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B8219FA" w14:textId="5EBC08A2" w:rsidR="00274BE6" w:rsidRPr="00B65607" w:rsidRDefault="004803E2" w:rsidP="0093768A">
      <w:pPr>
        <w:keepNext/>
        <w:keepLines/>
        <w:tabs>
          <w:tab w:val="left" w:pos="284"/>
        </w:tabs>
        <w:spacing w:after="460"/>
        <w:jc w:val="center"/>
        <w:rPr>
          <w:rFonts w:eastAsia="Times"/>
          <w:b/>
          <w:sz w:val="32"/>
          <w:szCs w:val="32"/>
          <w:lang w:val="id-ID"/>
        </w:rPr>
      </w:pPr>
      <w:r w:rsidRPr="004803E2">
        <w:rPr>
          <w:rFonts w:eastAsia="Times"/>
          <w:b/>
          <w:sz w:val="32"/>
          <w:szCs w:val="32"/>
          <w:lang w:val="id-ID"/>
        </w:rPr>
        <w:t xml:space="preserve">Effective Strategies </w:t>
      </w:r>
      <w:r w:rsidR="00E34C90">
        <w:rPr>
          <w:rFonts w:eastAsia="Times"/>
          <w:b/>
          <w:sz w:val="32"/>
          <w:szCs w:val="32"/>
          <w:lang w:val="id-ID"/>
        </w:rPr>
        <w:t>a</w:t>
      </w:r>
      <w:r w:rsidRPr="004803E2">
        <w:rPr>
          <w:rFonts w:eastAsia="Times"/>
          <w:b/>
          <w:sz w:val="32"/>
          <w:szCs w:val="32"/>
          <w:lang w:val="id-ID"/>
        </w:rPr>
        <w:t xml:space="preserve">nd Learning Processes </w:t>
      </w:r>
      <w:r w:rsidR="00E34C90">
        <w:rPr>
          <w:rFonts w:eastAsia="Times"/>
          <w:b/>
          <w:sz w:val="32"/>
          <w:szCs w:val="32"/>
          <w:lang w:val="id-ID"/>
        </w:rPr>
        <w:t>i</w:t>
      </w:r>
      <w:r w:rsidRPr="004803E2">
        <w:rPr>
          <w:rFonts w:eastAsia="Times"/>
          <w:b/>
          <w:sz w:val="32"/>
          <w:szCs w:val="32"/>
          <w:lang w:val="id-ID"/>
        </w:rPr>
        <w:t>n S</w:t>
      </w:r>
      <w:r w:rsidR="00E34C90">
        <w:rPr>
          <w:rFonts w:eastAsia="Times"/>
          <w:b/>
          <w:sz w:val="32"/>
          <w:szCs w:val="32"/>
          <w:lang w:val="id-ID"/>
        </w:rPr>
        <w:t>D</w:t>
      </w:r>
      <w:r w:rsidRPr="004803E2">
        <w:rPr>
          <w:rFonts w:eastAsia="Times"/>
          <w:b/>
          <w:sz w:val="32"/>
          <w:szCs w:val="32"/>
          <w:lang w:val="id-ID"/>
        </w:rPr>
        <w:t xml:space="preserve"> Muhammadiyah Ikrom 3 Wage</w:t>
      </w:r>
      <w:r w:rsidR="00F86155" w:rsidRPr="00F86155">
        <w:rPr>
          <w:rFonts w:eastAsia="Times"/>
          <w:b/>
          <w:sz w:val="32"/>
          <w:szCs w:val="32"/>
          <w:lang w:val="id-ID"/>
        </w:rPr>
        <w:t xml:space="preserve"> during the Covid-19 Pandemic </w:t>
      </w:r>
      <w:r w:rsidR="006827B3">
        <w:rPr>
          <w:rFonts w:eastAsia="Times"/>
          <w:b/>
          <w:sz w:val="32"/>
          <w:szCs w:val="32"/>
          <w:lang w:val="id-ID"/>
        </w:rPr>
        <w:t>[</w:t>
      </w:r>
      <w:r w:rsidRPr="004803E2">
        <w:rPr>
          <w:rFonts w:eastAsia="Times"/>
          <w:b/>
          <w:sz w:val="32"/>
          <w:szCs w:val="32"/>
          <w:lang w:val="id-ID"/>
        </w:rPr>
        <w:t>Strategi dan Proses Pembelajaran Efektif Di S</w:t>
      </w:r>
      <w:r>
        <w:rPr>
          <w:rFonts w:eastAsia="Times"/>
          <w:b/>
          <w:sz w:val="32"/>
          <w:szCs w:val="32"/>
          <w:lang w:val="id-ID"/>
        </w:rPr>
        <w:t>D</w:t>
      </w:r>
      <w:r w:rsidRPr="004803E2">
        <w:rPr>
          <w:rFonts w:eastAsia="Times"/>
          <w:b/>
          <w:sz w:val="32"/>
          <w:szCs w:val="32"/>
          <w:lang w:val="id-ID"/>
        </w:rPr>
        <w:t xml:space="preserve"> Muhammadiyah Ikrom 3 Wage</w:t>
      </w:r>
      <w:r w:rsidR="008B7D6F" w:rsidRPr="008B7D6F">
        <w:rPr>
          <w:rFonts w:eastAsia="Times"/>
          <w:b/>
          <w:sz w:val="32"/>
          <w:szCs w:val="32"/>
          <w:lang w:val="id-ID"/>
        </w:rPr>
        <w:t xml:space="preserve"> di</w:t>
      </w:r>
      <w:r w:rsidR="008B7D6F">
        <w:rPr>
          <w:rFonts w:eastAsia="Times"/>
          <w:b/>
          <w:sz w:val="32"/>
          <w:szCs w:val="32"/>
          <w:lang w:val="id-ID"/>
        </w:rPr>
        <w:t>masa</w:t>
      </w:r>
      <w:r w:rsidR="008B7D6F" w:rsidRPr="008B7D6F">
        <w:rPr>
          <w:rFonts w:eastAsia="Times"/>
          <w:b/>
          <w:sz w:val="32"/>
          <w:szCs w:val="32"/>
          <w:lang w:val="id-ID"/>
        </w:rPr>
        <w:t xml:space="preserve"> Pandemi Covid 19</w:t>
      </w:r>
      <w:r w:rsidR="006827B3">
        <w:rPr>
          <w:rFonts w:eastAsia="Times"/>
          <w:b/>
          <w:sz w:val="32"/>
          <w:szCs w:val="32"/>
          <w:lang w:val="id-ID"/>
        </w:rPr>
        <w:t>]</w:t>
      </w:r>
      <w:r w:rsidR="00173E2F" w:rsidRPr="0042530D">
        <w:rPr>
          <w:rFonts w:eastAsia="Times"/>
          <w:b/>
          <w:sz w:val="32"/>
          <w:szCs w:val="32"/>
        </w:rPr>
        <w:t xml:space="preserve"> </w:t>
      </w:r>
    </w:p>
    <w:p w14:paraId="73978083" w14:textId="1A022BCD" w:rsidR="00AB1407" w:rsidRPr="00584B77" w:rsidRDefault="00584B77" w:rsidP="004F7CB9">
      <w:pPr>
        <w:jc w:val="center"/>
        <w:rPr>
          <w:rFonts w:eastAsia="Times"/>
        </w:rPr>
      </w:pPr>
      <w:r w:rsidRPr="00584B77">
        <w:rPr>
          <w:rFonts w:eastAsia="Times"/>
        </w:rPr>
        <w:t xml:space="preserve">Natasha </w:t>
      </w:r>
      <w:r>
        <w:rPr>
          <w:rFonts w:eastAsia="Times"/>
          <w:lang w:val="id-ID"/>
        </w:rPr>
        <w:t>E</w:t>
      </w:r>
      <w:r w:rsidRPr="00584B77">
        <w:rPr>
          <w:rFonts w:eastAsia="Times"/>
        </w:rPr>
        <w:t>landa</w:t>
      </w:r>
      <w:r w:rsidR="006F7A3E" w:rsidRPr="006F7A3E">
        <w:rPr>
          <w:rFonts w:eastAsia="Times"/>
          <w:vertAlign w:val="superscript"/>
          <w:lang w:val="id-ID"/>
        </w:rPr>
        <w:t>*</w:t>
      </w:r>
      <w:r>
        <w:rPr>
          <w:rFonts w:eastAsia="Times"/>
          <w:lang w:val="id-ID"/>
        </w:rPr>
        <w:t xml:space="preserve">, </w:t>
      </w:r>
      <w:r w:rsidRPr="00584B77">
        <w:rPr>
          <w:rFonts w:eastAsia="Times"/>
          <w:lang w:val="id-ID"/>
        </w:rPr>
        <w:t>Muhlasin Amrullah</w:t>
      </w:r>
    </w:p>
    <w:p w14:paraId="0002E693" w14:textId="174CACF9" w:rsidR="006827B3" w:rsidRPr="005632D6" w:rsidRDefault="005632D6" w:rsidP="005632D6">
      <w:pPr>
        <w:jc w:val="center"/>
        <w:rPr>
          <w:lang w:val="id-ID"/>
        </w:rPr>
      </w:pPr>
      <w:r>
        <w:rPr>
          <w:lang w:val="id-ID"/>
        </w:rPr>
        <w:t>{</w:t>
      </w:r>
      <w:r w:rsidR="002270C8" w:rsidRPr="002270C8">
        <w:t xml:space="preserve"> </w:t>
      </w:r>
      <w:hyperlink r:id="rId8" w:history="1">
        <w:r w:rsidR="00584B77" w:rsidRPr="007827A4">
          <w:rPr>
            <w:rStyle w:val="Hyperlink"/>
          </w:rPr>
          <w:t>natashaelanda17@gmail.com</w:t>
        </w:r>
      </w:hyperlink>
      <w:r w:rsidR="00584B77">
        <w:rPr>
          <w:lang w:val="id-ID"/>
        </w:rPr>
        <w:t xml:space="preserve">, </w:t>
      </w:r>
      <w:r w:rsidR="00584B77" w:rsidRPr="00584B77">
        <w:rPr>
          <w:lang w:val="id-ID"/>
        </w:rPr>
        <w:t>muhlasam@gmail.com</w:t>
      </w:r>
      <w:r w:rsidR="009809A4">
        <w:rPr>
          <w:rFonts w:eastAsia="Times"/>
          <w:sz w:val="18"/>
          <w:szCs w:val="18"/>
        </w:rPr>
        <w:t>}</w:t>
      </w:r>
    </w:p>
    <w:p w14:paraId="79B32506" w14:textId="15C0D84D" w:rsidR="00173E2F" w:rsidRDefault="006827B3" w:rsidP="00D65740">
      <w:pPr>
        <w:ind w:firstLine="227"/>
        <w:jc w:val="center"/>
        <w:rPr>
          <w:rFonts w:eastAsia="Times"/>
          <w:sz w:val="18"/>
          <w:szCs w:val="18"/>
        </w:rPr>
      </w:pPr>
      <w:r w:rsidRPr="006827B3">
        <w:rPr>
          <w:rFonts w:eastAsia="Times"/>
          <w:sz w:val="18"/>
          <w:szCs w:val="18"/>
        </w:rPr>
        <w:t>Fakultas Psikologi dan Ilmu Pendidikan,</w:t>
      </w:r>
      <w:r w:rsidR="006B1AFA">
        <w:rPr>
          <w:rFonts w:eastAsia="Times"/>
          <w:sz w:val="18"/>
          <w:szCs w:val="18"/>
          <w:lang w:val="id-ID"/>
        </w:rPr>
        <w:t xml:space="preserve"> </w:t>
      </w:r>
      <w:r w:rsidRPr="006827B3">
        <w:rPr>
          <w:rFonts w:eastAsia="Times"/>
          <w:sz w:val="18"/>
          <w:szCs w:val="18"/>
        </w:rPr>
        <w:t>Universitas Muhammadiyah Sidoarjo, Indonesia</w:t>
      </w:r>
    </w:p>
    <w:p w14:paraId="76AA277E" w14:textId="7AD495F5" w:rsidR="00607B0B" w:rsidRPr="00E01FBC" w:rsidRDefault="008153B4" w:rsidP="00C24326">
      <w:pPr>
        <w:spacing w:before="400" w:after="120"/>
        <w:ind w:left="567" w:right="567"/>
        <w:jc w:val="both"/>
        <w:rPr>
          <w:rFonts w:eastAsia="Times"/>
          <w:sz w:val="18"/>
          <w:szCs w:val="18"/>
          <w:lang w:val="id-ID"/>
        </w:rPr>
      </w:pPr>
      <w:r w:rsidRPr="0042530D">
        <w:rPr>
          <w:rFonts w:eastAsia="Times"/>
          <w:b/>
          <w:sz w:val="18"/>
          <w:szCs w:val="18"/>
        </w:rPr>
        <w:t>Abstract.</w:t>
      </w:r>
      <w:r w:rsidRPr="0042530D">
        <w:rPr>
          <w:rFonts w:eastAsia="Times"/>
          <w:sz w:val="18"/>
          <w:szCs w:val="18"/>
        </w:rPr>
        <w:t xml:space="preserve"> </w:t>
      </w:r>
      <w:r w:rsidR="00584B77" w:rsidRPr="00584B77">
        <w:rPr>
          <w:rFonts w:eastAsia="Times"/>
          <w:sz w:val="18"/>
          <w:szCs w:val="18"/>
        </w:rPr>
        <w:t>Effective learning can be defined as learning that successfully reaches the learning goals of students as expected by the teacher. Effective learning models, including four main things, namely: 1) the quality of learning, 2) adequate learning levels, 3) rewards and 4) time. Whereas, the quality of learning refers to activities designed and the actions carried out by learners and students, including materials or learning experiences (curriculum) and the media that we use</w:t>
      </w:r>
      <w:r w:rsidR="00E01FBC">
        <w:rPr>
          <w:rFonts w:eastAsia="Times"/>
          <w:sz w:val="18"/>
          <w:szCs w:val="18"/>
          <w:lang w:val="id-ID"/>
        </w:rPr>
        <w:t>.</w:t>
      </w:r>
    </w:p>
    <w:p w14:paraId="5CB8DD50" w14:textId="0A2C07BA" w:rsidR="00274BE6" w:rsidRPr="00C24326" w:rsidRDefault="008153B4" w:rsidP="00C24326">
      <w:pPr>
        <w:spacing w:before="400" w:after="120"/>
        <w:ind w:left="567" w:right="567"/>
        <w:rPr>
          <w:rFonts w:eastAsia="Times"/>
          <w:sz w:val="18"/>
          <w:szCs w:val="18"/>
        </w:rPr>
      </w:pPr>
      <w:r w:rsidRPr="0042530D">
        <w:rPr>
          <w:rFonts w:eastAsia="Times"/>
          <w:b/>
          <w:sz w:val="18"/>
          <w:szCs w:val="18"/>
        </w:rPr>
        <w:t>Keywords</w:t>
      </w:r>
      <w:r w:rsidR="00584B77" w:rsidRPr="0042530D">
        <w:rPr>
          <w:rFonts w:eastAsia="Times"/>
          <w:b/>
          <w:sz w:val="18"/>
          <w:szCs w:val="18"/>
        </w:rPr>
        <w:t>:</w:t>
      </w:r>
      <w:r w:rsidR="00584B77">
        <w:rPr>
          <w:rFonts w:eastAsia="Times"/>
          <w:b/>
          <w:sz w:val="18"/>
          <w:szCs w:val="18"/>
          <w:lang w:val="id-ID"/>
        </w:rPr>
        <w:t xml:space="preserve"> </w:t>
      </w:r>
      <w:r w:rsidR="00584B77" w:rsidRPr="00584B77">
        <w:rPr>
          <w:rFonts w:eastAsia="Times"/>
          <w:sz w:val="18"/>
          <w:szCs w:val="18"/>
        </w:rPr>
        <w:t xml:space="preserve">Effective </w:t>
      </w:r>
      <w:r w:rsidR="00584B77" w:rsidRPr="00584B77">
        <w:rPr>
          <w:rFonts w:eastAsia="Times"/>
          <w:sz w:val="18"/>
          <w:szCs w:val="18"/>
        </w:rPr>
        <w:t xml:space="preserve">Learning; Quality Learning; </w:t>
      </w:r>
      <w:r w:rsidR="00584B77">
        <w:rPr>
          <w:rFonts w:eastAsia="Times"/>
          <w:sz w:val="18"/>
          <w:szCs w:val="18"/>
          <w:lang w:val="id-ID"/>
        </w:rPr>
        <w:t>a</w:t>
      </w:r>
      <w:r w:rsidR="00584B77" w:rsidRPr="00584B77">
        <w:rPr>
          <w:rFonts w:eastAsia="Times"/>
          <w:sz w:val="18"/>
          <w:szCs w:val="18"/>
        </w:rPr>
        <w:t>nd Teaching Actions</w:t>
      </w:r>
    </w:p>
    <w:p w14:paraId="1340B955" w14:textId="17C32F4F" w:rsidR="006827B3" w:rsidRPr="00876EAE" w:rsidRDefault="006827B3" w:rsidP="005E0AC0">
      <w:pPr>
        <w:spacing w:before="400" w:after="120"/>
        <w:ind w:left="567" w:right="567"/>
        <w:jc w:val="both"/>
        <w:rPr>
          <w:rFonts w:eastAsia="Times"/>
          <w:sz w:val="18"/>
          <w:szCs w:val="18"/>
        </w:rPr>
      </w:pPr>
      <w:r w:rsidRPr="0042530D">
        <w:rPr>
          <w:rFonts w:eastAsia="Times"/>
          <w:b/>
          <w:sz w:val="18"/>
          <w:szCs w:val="18"/>
        </w:rPr>
        <w:t>Abstra</w:t>
      </w:r>
      <w:r>
        <w:rPr>
          <w:rFonts w:eastAsia="Times"/>
          <w:b/>
          <w:sz w:val="18"/>
          <w:szCs w:val="18"/>
          <w:lang w:val="id-ID"/>
        </w:rPr>
        <w:t>k</w:t>
      </w:r>
      <w:r w:rsidRPr="0042530D">
        <w:rPr>
          <w:rFonts w:eastAsia="Times"/>
          <w:b/>
          <w:sz w:val="18"/>
          <w:szCs w:val="18"/>
        </w:rPr>
        <w:t>.</w:t>
      </w:r>
      <w:r w:rsidR="009B192A">
        <w:rPr>
          <w:rFonts w:eastAsia="Times"/>
          <w:sz w:val="18"/>
          <w:szCs w:val="18"/>
          <w:lang w:val="id-ID"/>
        </w:rPr>
        <w:t xml:space="preserve"> </w:t>
      </w:r>
      <w:r w:rsidR="00584B77" w:rsidRPr="00584B77">
        <w:rPr>
          <w:rFonts w:eastAsia="Times"/>
          <w:sz w:val="18"/>
          <w:szCs w:val="18"/>
        </w:rPr>
        <w:t>Pembelajaran yang efektif dapat didefinisikan sebagai pembelajaran yang berhasil mencapai tujuan belajar peserta didik sebagaimana yang diharapkan oleh guru . Model pembelajaran efektif, mencakup empat hal pokok, yaitu: 1) kualitas pembelajaran, 2) tingkat pembelajaran yang memadai, 3) ganjaran dan 4) waktu. Sedangkan, kualitas pembelajaran merujuk pada aktivitas-aktivitas yang dirancang dan tindakan-tindakan yang dilakukan pembelajar dan peserta didik, termasuk di dalamnya bahan-bahan atau pengalaman belajar (kurikulum) serta media yang kita gunakan</w:t>
      </w:r>
      <w:r>
        <w:rPr>
          <w:rFonts w:eastAsia="Times"/>
          <w:sz w:val="18"/>
          <w:szCs w:val="18"/>
          <w:lang w:val="id-ID"/>
        </w:rPr>
        <w:t>.</w:t>
      </w:r>
    </w:p>
    <w:p w14:paraId="70ADD67A" w14:textId="4367589B" w:rsidR="006827B3" w:rsidRPr="006827B3" w:rsidRDefault="006827B3">
      <w:pPr>
        <w:spacing w:before="400" w:after="120"/>
        <w:ind w:left="567" w:right="567"/>
        <w:jc w:val="both"/>
        <w:rPr>
          <w:rFonts w:eastAsia="Times"/>
          <w:sz w:val="18"/>
          <w:szCs w:val="18"/>
          <w:lang w:val="id-ID"/>
        </w:rPr>
      </w:pPr>
      <w:r w:rsidRPr="0042530D">
        <w:rPr>
          <w:rFonts w:eastAsia="Times"/>
          <w:b/>
          <w:sz w:val="18"/>
          <w:szCs w:val="18"/>
        </w:rPr>
        <w:t>K</w:t>
      </w:r>
      <w:r>
        <w:rPr>
          <w:rFonts w:eastAsia="Times"/>
          <w:b/>
          <w:sz w:val="18"/>
          <w:szCs w:val="18"/>
          <w:lang w:val="id-ID"/>
        </w:rPr>
        <w:t>ata Kunci</w:t>
      </w:r>
      <w:r w:rsidRPr="0042530D">
        <w:rPr>
          <w:rFonts w:eastAsia="Times"/>
          <w:b/>
          <w:sz w:val="18"/>
          <w:szCs w:val="18"/>
        </w:rPr>
        <w:t xml:space="preserve">: </w:t>
      </w:r>
      <w:r w:rsidR="00584B77" w:rsidRPr="00584B77">
        <w:rPr>
          <w:rFonts w:eastAsia="Times"/>
          <w:sz w:val="18"/>
          <w:szCs w:val="18"/>
          <w:lang w:val="id-ID"/>
        </w:rPr>
        <w:t xml:space="preserve">Pembelajaran </w:t>
      </w:r>
      <w:r w:rsidR="00584B77" w:rsidRPr="00584B77">
        <w:rPr>
          <w:rFonts w:eastAsia="Times"/>
          <w:sz w:val="18"/>
          <w:szCs w:val="18"/>
          <w:lang w:val="id-ID"/>
        </w:rPr>
        <w:t>Efektif; Pembelajaran Berkualitas</w:t>
      </w:r>
    </w:p>
    <w:p w14:paraId="70929EA6" w14:textId="7CFE4933" w:rsidR="008E3CCA" w:rsidRPr="0016389B" w:rsidRDefault="00F04B18" w:rsidP="00F04B18">
      <w:pPr>
        <w:spacing w:before="400" w:after="120"/>
        <w:ind w:right="567"/>
        <w:jc w:val="both"/>
        <w:rPr>
          <w:rFonts w:eastAsia="Times"/>
          <w:b/>
          <w:lang w:val="id-ID"/>
        </w:rPr>
      </w:pPr>
      <w:r w:rsidRPr="00A5695A">
        <w:rPr>
          <w:rFonts w:eastAsia="Times"/>
          <w:b/>
        </w:rPr>
        <w:t xml:space="preserve">1. </w:t>
      </w:r>
      <w:r w:rsidR="0016389B">
        <w:rPr>
          <w:rFonts w:eastAsia="Times"/>
          <w:b/>
          <w:lang w:val="id-ID"/>
        </w:rPr>
        <w:t>Pendahuluan</w:t>
      </w:r>
    </w:p>
    <w:p w14:paraId="19E73348" w14:textId="56530462" w:rsidR="00584B77" w:rsidRPr="00584B77" w:rsidRDefault="00584B77" w:rsidP="007234BF">
      <w:pPr>
        <w:ind w:firstLine="357"/>
        <w:jc w:val="both"/>
        <w:rPr>
          <w:rFonts w:eastAsia="Times"/>
          <w:bCs/>
          <w:lang w:val="id-ID"/>
        </w:rPr>
      </w:pPr>
      <w:r w:rsidRPr="00584B77">
        <w:rPr>
          <w:rFonts w:eastAsia="Times"/>
          <w:bCs/>
          <w:lang w:val="id-ID"/>
        </w:rPr>
        <w:t>Saat ini Indonesia tengah dilanda pandemi covid-19 yang mengharuskan masyarakat untuk beraktivitas dirumah saja. Banyak dampak yang ditimbulkan oleh pandemic covid-19 ini diantaranya adalah bahwa masyarakat harus bekerja dirumah (wfh), belajar dirumah saja (sfh), dan lain sebagainya</w:t>
      </w:r>
      <w:r w:rsidR="007234BF">
        <w:rPr>
          <w:rFonts w:eastAsia="Times"/>
          <w:bCs/>
          <w:lang w:val="id-ID"/>
        </w:rPr>
        <w:t xml:space="preserve"> </w:t>
      </w:r>
      <w:r w:rsidRPr="00584B77">
        <w:rPr>
          <w:rFonts w:eastAsia="Times"/>
          <w:bCs/>
          <w:lang w:val="id-ID"/>
        </w:rPr>
        <w:t>pembelajaran jarak jauh dinilai efektif ditengah pandemic covid-19 ini, dikarenakan para peserta didik tidak diwajibkan untuk bertemu tatap muka dengan para pendidik. Jadi pembelajaran jarak jauh (pjj) dinilai efektif untuk pendidik dan peserta didik.</w:t>
      </w:r>
      <w:r w:rsidR="007234BF">
        <w:rPr>
          <w:rFonts w:eastAsia="Times"/>
          <w:bCs/>
          <w:lang w:val="id-ID"/>
        </w:rPr>
        <w:t>[</w:t>
      </w:r>
      <w:hyperlink w:anchor="_References" w:history="1">
        <w:r w:rsidR="007234BF" w:rsidRPr="007234BF">
          <w:rPr>
            <w:rStyle w:val="Hyperlink"/>
            <w:rFonts w:eastAsia="Times"/>
            <w:bCs/>
            <w:lang w:val="id-ID"/>
          </w:rPr>
          <w:t>1</w:t>
        </w:r>
      </w:hyperlink>
      <w:r w:rsidR="007234BF">
        <w:rPr>
          <w:rFonts w:eastAsia="Times"/>
          <w:bCs/>
          <w:lang w:val="id-ID"/>
        </w:rPr>
        <w:t xml:space="preserve">] </w:t>
      </w:r>
      <w:r w:rsidRPr="00584B77">
        <w:rPr>
          <w:rFonts w:eastAsia="Times"/>
          <w:bCs/>
          <w:lang w:val="id-ID"/>
        </w:rPr>
        <w:t xml:space="preserve">Pembelajaran jarak jauh dinilai efektif karena dibantu oleh media agar pembelajaran dapat berlangsung cukup baik, diantaranya yaitu menggunakan alat bantu smartphone yang bisa digunakan untuk menggunakan aplikasi canggih untuk pembelajaran. Hal ini membuat para pendidik harus memperbarui sistem mengajar dan peserta didik juga harus mengikuti </w:t>
      </w:r>
      <w:r w:rsidRPr="00584B77">
        <w:rPr>
          <w:rFonts w:eastAsia="Times"/>
          <w:bCs/>
          <w:lang w:val="id-ID"/>
        </w:rPr>
        <w:lastRenderedPageBreak/>
        <w:t>pembaharuan sistem belajar ini. Seperti sekolah dasar Muhammadiyah Ikrom 3 yang ada di Wage ini.</w:t>
      </w:r>
      <w:r w:rsidR="007234BF">
        <w:rPr>
          <w:rFonts w:eastAsia="Times"/>
          <w:bCs/>
          <w:lang w:val="id-ID"/>
        </w:rPr>
        <w:t>[</w:t>
      </w:r>
      <w:hyperlink w:anchor="_References" w:history="1">
        <w:r w:rsidR="007234BF">
          <w:rPr>
            <w:rStyle w:val="Hyperlink"/>
            <w:rFonts w:eastAsia="Times"/>
            <w:bCs/>
            <w:lang w:val="id-ID"/>
          </w:rPr>
          <w:t>2</w:t>
        </w:r>
      </w:hyperlink>
      <w:r w:rsidR="007234BF">
        <w:rPr>
          <w:rFonts w:eastAsia="Times"/>
          <w:bCs/>
          <w:lang w:val="id-ID"/>
        </w:rPr>
        <w:t>]</w:t>
      </w:r>
    </w:p>
    <w:p w14:paraId="0CF6B86E" w14:textId="19FDCE0D" w:rsidR="008D7D9D" w:rsidRPr="007F1B59" w:rsidRDefault="00584B77" w:rsidP="00584B77">
      <w:pPr>
        <w:ind w:firstLine="357"/>
        <w:jc w:val="both"/>
        <w:rPr>
          <w:rFonts w:eastAsia="Times"/>
          <w:bCs/>
          <w:lang w:val="id-ID"/>
        </w:rPr>
      </w:pPr>
      <w:r w:rsidRPr="00584B77">
        <w:rPr>
          <w:rFonts w:eastAsia="Times"/>
          <w:bCs/>
          <w:lang w:val="id-ID"/>
        </w:rPr>
        <w:t>Pendidikan bertujuan untuk menyiapkan peserta didik dalam rangka menghadapi hidup dan kehidupannya di masa kini dan masa yang akan datang. Peserta didik diwajibkan untuk menempuh pendidikan 12 tahun. Suasana belajar dan proses pembelajaran agar peserta didik aktif mengembangkan potensi dirinya untuk memiliki spiritual keagamaan, pengendalian diri, kepribadian, kecerdasan, akhlak mulia serta keterampilan yang diperlukan dirinya, masyarakat, bangsa, dan negara</w:t>
      </w:r>
      <w:r>
        <w:rPr>
          <w:rFonts w:eastAsia="Times"/>
          <w:bCs/>
          <w:lang w:val="id-ID"/>
        </w:rPr>
        <w:t>.</w:t>
      </w:r>
    </w:p>
    <w:p w14:paraId="06663F1B" w14:textId="6992904B" w:rsidR="00607B0B" w:rsidRPr="0016389B" w:rsidRDefault="00607B0B" w:rsidP="0016389B">
      <w:pPr>
        <w:autoSpaceDE w:val="0"/>
        <w:autoSpaceDN w:val="0"/>
        <w:adjustRightInd w:val="0"/>
        <w:spacing w:before="400" w:after="120"/>
        <w:ind w:right="567"/>
        <w:jc w:val="both"/>
        <w:rPr>
          <w:rFonts w:eastAsiaTheme="minorHAnsi"/>
          <w:b/>
          <w:bCs/>
          <w:lang w:val="id-ID"/>
        </w:rPr>
      </w:pPr>
      <w:r w:rsidRPr="00607B0B">
        <w:rPr>
          <w:rFonts w:eastAsiaTheme="minorHAnsi"/>
          <w:b/>
          <w:bCs/>
          <w:lang w:val="en-US"/>
        </w:rPr>
        <w:t xml:space="preserve">2. </w:t>
      </w:r>
      <w:r w:rsidR="0016389B">
        <w:rPr>
          <w:rFonts w:eastAsiaTheme="minorHAnsi"/>
          <w:b/>
          <w:bCs/>
          <w:lang w:val="id-ID"/>
        </w:rPr>
        <w:t>Metode Penelitia</w:t>
      </w:r>
    </w:p>
    <w:p w14:paraId="49DF7957" w14:textId="3B483956" w:rsidR="00707FAC" w:rsidRPr="00E116FC" w:rsidRDefault="00584B77" w:rsidP="00584B77">
      <w:pPr>
        <w:autoSpaceDE w:val="0"/>
        <w:autoSpaceDN w:val="0"/>
        <w:adjustRightInd w:val="0"/>
        <w:ind w:firstLine="357"/>
        <w:jc w:val="both"/>
        <w:rPr>
          <w:rFonts w:eastAsiaTheme="minorHAnsi"/>
          <w:lang w:val="en-US"/>
        </w:rPr>
      </w:pPr>
      <w:r w:rsidRPr="00584B77">
        <w:rPr>
          <w:rFonts w:eastAsiaTheme="minorHAnsi"/>
          <w:lang w:val="en-US"/>
        </w:rPr>
        <w:t>Penelitian ini menggunakan metode penelitian kualitatif deskriptif. Pendekatan kualitatif merupakan proses penelitian untuk memahami masalah – masalah sosial atau manusia dengan menganalisis kata- kata untuk menciptakan gamabaran kompleks dan menyeluruh, serta melaporkan pandangan informasi terperinci yang diperoleh dari para sumber informasi dalam lingkungan alami.</w:t>
      </w:r>
      <w:r w:rsidR="007234BF">
        <w:rPr>
          <w:rFonts w:eastAsia="Times"/>
          <w:bCs/>
          <w:lang w:val="id-ID"/>
        </w:rPr>
        <w:t>[</w:t>
      </w:r>
      <w:hyperlink w:anchor="_References" w:history="1">
        <w:r w:rsidR="007234BF">
          <w:rPr>
            <w:rStyle w:val="Hyperlink"/>
            <w:rFonts w:eastAsia="Times"/>
            <w:bCs/>
            <w:lang w:val="id-ID"/>
          </w:rPr>
          <w:t>3</w:t>
        </w:r>
      </w:hyperlink>
      <w:r w:rsidR="007234BF">
        <w:rPr>
          <w:rFonts w:eastAsia="Times"/>
          <w:bCs/>
          <w:lang w:val="id-ID"/>
        </w:rPr>
        <w:t>]</w:t>
      </w:r>
      <w:r w:rsidRPr="00584B77">
        <w:rPr>
          <w:rFonts w:eastAsiaTheme="minorHAnsi"/>
          <w:lang w:val="en-US"/>
        </w:rPr>
        <w:t xml:space="preserve"> Pendekatan kualitatif juga bertujuan untuk menyelidiki, menemukan, menggambarkan, serta menjelaskan kualitas atau keistimewaan dari pengaruh sosial yang tidak dapat dijelaskan, diukur, atau digambarkan melalui pendekatan kuantitatif. Teknik pengambilan data penelitian ini melalui wawancara, dokumentasi, dan observasi, adapun trianggulasi yang dipakai dalam penelitian ini adalah trianggulasi teknik. Sugiyono (2016: 241) mengatakan bahwa triangulasi adalah teknik pengumpulan Page 10 65 data yang bersifat menggabungkan dari berbagai teknik pengumpulan data dan sumber data yang telah ada.</w:t>
      </w:r>
      <w:r>
        <w:rPr>
          <w:rFonts w:eastAsiaTheme="minorHAnsi"/>
          <w:lang w:val="id-ID"/>
        </w:rPr>
        <w:t xml:space="preserve"> </w:t>
      </w:r>
      <w:r w:rsidRPr="00584B77">
        <w:rPr>
          <w:rFonts w:eastAsiaTheme="minorHAnsi"/>
          <w:lang w:val="en-US"/>
        </w:rPr>
        <w:t>Penggunaan metode kualitatif ini dimaksud untuk memperoleh gambaran mengenai “Pendidikan Muhammadiyah Di Desa Wage Selama Pandemi Covid 19.</w:t>
      </w:r>
      <w:r w:rsidR="002B418E">
        <w:rPr>
          <w:rFonts w:eastAsiaTheme="minorHAnsi"/>
          <w:lang w:val="id-ID"/>
        </w:rPr>
        <w:t>”</w:t>
      </w:r>
    </w:p>
    <w:p w14:paraId="4A8E8601" w14:textId="22DD5C20" w:rsidR="00D151A5" w:rsidRDefault="0028689A" w:rsidP="00C24326">
      <w:pPr>
        <w:autoSpaceDE w:val="0"/>
        <w:autoSpaceDN w:val="0"/>
        <w:adjustRightInd w:val="0"/>
        <w:spacing w:before="400" w:after="120"/>
        <w:ind w:right="567"/>
        <w:jc w:val="both"/>
        <w:rPr>
          <w:b/>
          <w:bCs/>
          <w:kern w:val="24"/>
          <w:lang w:val="id-ID"/>
        </w:rPr>
      </w:pPr>
      <w:r w:rsidRPr="0028689A">
        <w:rPr>
          <w:b/>
          <w:bCs/>
          <w:kern w:val="24"/>
          <w:lang w:val="en-US"/>
        </w:rPr>
        <w:t xml:space="preserve">3 </w:t>
      </w:r>
      <w:r w:rsidR="0016389B">
        <w:rPr>
          <w:b/>
          <w:bCs/>
          <w:kern w:val="24"/>
          <w:lang w:val="id-ID"/>
        </w:rPr>
        <w:t>Hasil dan Pembahasan</w:t>
      </w:r>
    </w:p>
    <w:tbl>
      <w:tblPr>
        <w:tblW w:w="0" w:type="auto"/>
        <w:tblInd w:w="421" w:type="dxa"/>
        <w:tblLook w:val="04A0" w:firstRow="1" w:lastRow="0" w:firstColumn="1" w:lastColumn="0" w:noHBand="0" w:noVBand="1"/>
      </w:tblPr>
      <w:tblGrid>
        <w:gridCol w:w="693"/>
        <w:gridCol w:w="4120"/>
        <w:gridCol w:w="715"/>
        <w:gridCol w:w="709"/>
      </w:tblGrid>
      <w:tr w:rsidR="00584B77" w14:paraId="6879FBDC" w14:textId="77777777" w:rsidTr="00E51400">
        <w:tc>
          <w:tcPr>
            <w:tcW w:w="693" w:type="dxa"/>
            <w:vMerge w:val="restart"/>
            <w:tcBorders>
              <w:top w:val="single" w:sz="4" w:space="0" w:color="auto"/>
            </w:tcBorders>
            <w:shd w:val="clear" w:color="auto" w:fill="auto"/>
            <w:vAlign w:val="center"/>
          </w:tcPr>
          <w:p w14:paraId="0692AE45" w14:textId="77777777" w:rsidR="00584B77" w:rsidRDefault="00584B77" w:rsidP="00E51400">
            <w:pPr>
              <w:pStyle w:val="ListParagraph"/>
              <w:ind w:left="0"/>
              <w:jc w:val="center"/>
            </w:pPr>
            <w:r>
              <w:t>No</w:t>
            </w:r>
          </w:p>
        </w:tc>
        <w:tc>
          <w:tcPr>
            <w:tcW w:w="4120" w:type="dxa"/>
            <w:vMerge w:val="restart"/>
            <w:tcBorders>
              <w:top w:val="single" w:sz="4" w:space="0" w:color="auto"/>
            </w:tcBorders>
            <w:shd w:val="clear" w:color="auto" w:fill="auto"/>
            <w:vAlign w:val="center"/>
          </w:tcPr>
          <w:p w14:paraId="443451C7" w14:textId="77777777" w:rsidR="00584B77" w:rsidRDefault="00584B77" w:rsidP="00E51400">
            <w:pPr>
              <w:pStyle w:val="ListParagraph"/>
              <w:spacing w:before="240" w:after="100" w:afterAutospacing="1"/>
              <w:ind w:left="0"/>
              <w:jc w:val="center"/>
            </w:pPr>
            <w:r>
              <w:t>Pertanyaan</w:t>
            </w:r>
          </w:p>
        </w:tc>
        <w:tc>
          <w:tcPr>
            <w:tcW w:w="1424" w:type="dxa"/>
            <w:gridSpan w:val="2"/>
            <w:tcBorders>
              <w:top w:val="single" w:sz="4" w:space="0" w:color="auto"/>
            </w:tcBorders>
            <w:shd w:val="clear" w:color="auto" w:fill="auto"/>
          </w:tcPr>
          <w:p w14:paraId="2632086D" w14:textId="77777777" w:rsidR="00584B77" w:rsidRDefault="00584B77" w:rsidP="00506F6E">
            <w:pPr>
              <w:pStyle w:val="ListParagraph"/>
              <w:ind w:left="0"/>
              <w:jc w:val="center"/>
            </w:pPr>
            <w:r>
              <w:t>Pernyataan</w:t>
            </w:r>
          </w:p>
        </w:tc>
      </w:tr>
      <w:tr w:rsidR="00584B77" w14:paraId="0AB9BA20" w14:textId="77777777" w:rsidTr="00E51400">
        <w:trPr>
          <w:trHeight w:val="70"/>
        </w:trPr>
        <w:tc>
          <w:tcPr>
            <w:tcW w:w="693" w:type="dxa"/>
            <w:vMerge/>
            <w:tcBorders>
              <w:bottom w:val="single" w:sz="4" w:space="0" w:color="auto"/>
            </w:tcBorders>
            <w:shd w:val="clear" w:color="auto" w:fill="auto"/>
          </w:tcPr>
          <w:p w14:paraId="2AC024F4" w14:textId="77777777" w:rsidR="00584B77" w:rsidRDefault="00584B77" w:rsidP="00506F6E">
            <w:pPr>
              <w:pStyle w:val="ListParagraph"/>
              <w:ind w:left="0"/>
              <w:jc w:val="center"/>
            </w:pPr>
          </w:p>
        </w:tc>
        <w:tc>
          <w:tcPr>
            <w:tcW w:w="4120" w:type="dxa"/>
            <w:vMerge/>
            <w:tcBorders>
              <w:bottom w:val="single" w:sz="4" w:space="0" w:color="auto"/>
            </w:tcBorders>
            <w:shd w:val="clear" w:color="auto" w:fill="auto"/>
          </w:tcPr>
          <w:p w14:paraId="28566C0D" w14:textId="77777777" w:rsidR="00584B77" w:rsidRDefault="00584B77" w:rsidP="00506F6E">
            <w:pPr>
              <w:pStyle w:val="ListParagraph"/>
              <w:ind w:left="0"/>
              <w:jc w:val="center"/>
            </w:pPr>
          </w:p>
        </w:tc>
        <w:tc>
          <w:tcPr>
            <w:tcW w:w="715" w:type="dxa"/>
            <w:tcBorders>
              <w:bottom w:val="single" w:sz="4" w:space="0" w:color="auto"/>
            </w:tcBorders>
            <w:shd w:val="clear" w:color="auto" w:fill="auto"/>
          </w:tcPr>
          <w:p w14:paraId="167BE62C" w14:textId="77777777" w:rsidR="00584B77" w:rsidRDefault="00584B77" w:rsidP="00506F6E">
            <w:pPr>
              <w:pStyle w:val="ListParagraph"/>
              <w:ind w:left="0"/>
              <w:jc w:val="center"/>
            </w:pPr>
            <w:r>
              <w:t>Ya</w:t>
            </w:r>
          </w:p>
        </w:tc>
        <w:tc>
          <w:tcPr>
            <w:tcW w:w="709" w:type="dxa"/>
            <w:tcBorders>
              <w:bottom w:val="single" w:sz="4" w:space="0" w:color="auto"/>
            </w:tcBorders>
            <w:shd w:val="clear" w:color="auto" w:fill="auto"/>
          </w:tcPr>
          <w:p w14:paraId="2A39E959" w14:textId="77777777" w:rsidR="00584B77" w:rsidRDefault="00584B77" w:rsidP="00506F6E">
            <w:pPr>
              <w:pStyle w:val="ListParagraph"/>
              <w:ind w:left="0"/>
              <w:jc w:val="center"/>
            </w:pPr>
            <w:r>
              <w:t>Tidak</w:t>
            </w:r>
          </w:p>
        </w:tc>
      </w:tr>
      <w:tr w:rsidR="00584B77" w14:paraId="3BA64584" w14:textId="77777777" w:rsidTr="00E51400">
        <w:tc>
          <w:tcPr>
            <w:tcW w:w="693" w:type="dxa"/>
            <w:tcBorders>
              <w:top w:val="single" w:sz="4" w:space="0" w:color="auto"/>
            </w:tcBorders>
            <w:shd w:val="clear" w:color="auto" w:fill="auto"/>
          </w:tcPr>
          <w:p w14:paraId="12261959" w14:textId="182896A8" w:rsidR="00584B77" w:rsidRPr="00584B77" w:rsidRDefault="00584B77" w:rsidP="00E51400">
            <w:pPr>
              <w:ind w:left="153"/>
              <w:rPr>
                <w:lang w:val="id-ID"/>
              </w:rPr>
            </w:pPr>
            <w:r>
              <w:rPr>
                <w:lang w:val="id-ID"/>
              </w:rPr>
              <w:t xml:space="preserve">1. </w:t>
            </w:r>
          </w:p>
        </w:tc>
        <w:tc>
          <w:tcPr>
            <w:tcW w:w="4120" w:type="dxa"/>
            <w:tcBorders>
              <w:top w:val="single" w:sz="4" w:space="0" w:color="auto"/>
            </w:tcBorders>
            <w:shd w:val="clear" w:color="auto" w:fill="auto"/>
          </w:tcPr>
          <w:p w14:paraId="5AA715E4" w14:textId="77777777" w:rsidR="00584B77" w:rsidRDefault="00584B77" w:rsidP="00506F6E">
            <w:pPr>
              <w:pStyle w:val="ListParagraph"/>
              <w:ind w:left="0"/>
              <w:jc w:val="both"/>
            </w:pPr>
            <w:r>
              <w:t>Apakah melakukan pembelajaran daring saat pandemi adalah cara efektif pembelajaran</w:t>
            </w:r>
          </w:p>
        </w:tc>
        <w:tc>
          <w:tcPr>
            <w:tcW w:w="715" w:type="dxa"/>
            <w:tcBorders>
              <w:top w:val="single" w:sz="4" w:space="0" w:color="auto"/>
            </w:tcBorders>
            <w:shd w:val="clear" w:color="auto" w:fill="auto"/>
            <w:vAlign w:val="center"/>
          </w:tcPr>
          <w:p w14:paraId="56FFAC42" w14:textId="77777777" w:rsidR="00584B77" w:rsidRDefault="00584B77" w:rsidP="00E51400">
            <w:pPr>
              <w:pStyle w:val="ListParagraph"/>
              <w:numPr>
                <w:ilvl w:val="0"/>
                <w:numId w:val="37"/>
              </w:numPr>
              <w:ind w:left="357" w:hanging="357"/>
              <w:jc w:val="center"/>
            </w:pPr>
          </w:p>
        </w:tc>
        <w:tc>
          <w:tcPr>
            <w:tcW w:w="709" w:type="dxa"/>
            <w:tcBorders>
              <w:top w:val="single" w:sz="4" w:space="0" w:color="auto"/>
            </w:tcBorders>
            <w:shd w:val="clear" w:color="auto" w:fill="auto"/>
          </w:tcPr>
          <w:p w14:paraId="2980576A" w14:textId="77777777" w:rsidR="00584B77" w:rsidRDefault="00584B77" w:rsidP="00506F6E">
            <w:pPr>
              <w:pStyle w:val="ListParagraph"/>
              <w:ind w:left="0"/>
            </w:pPr>
          </w:p>
        </w:tc>
      </w:tr>
      <w:tr w:rsidR="00584B77" w14:paraId="5532648E" w14:textId="77777777" w:rsidTr="00E51400">
        <w:tc>
          <w:tcPr>
            <w:tcW w:w="693" w:type="dxa"/>
            <w:shd w:val="clear" w:color="auto" w:fill="auto"/>
          </w:tcPr>
          <w:p w14:paraId="74C5A1C8" w14:textId="0848F4A5" w:rsidR="00584B77" w:rsidRPr="00E51400" w:rsidRDefault="00E51400" w:rsidP="00584B77">
            <w:pPr>
              <w:ind w:left="153"/>
              <w:rPr>
                <w:lang w:val="id-ID"/>
              </w:rPr>
            </w:pPr>
            <w:r>
              <w:rPr>
                <w:lang w:val="id-ID"/>
              </w:rPr>
              <w:t>2</w:t>
            </w:r>
            <w:r>
              <w:rPr>
                <w:lang w:val="id-ID"/>
              </w:rPr>
              <w:t>.</w:t>
            </w:r>
          </w:p>
        </w:tc>
        <w:tc>
          <w:tcPr>
            <w:tcW w:w="4120" w:type="dxa"/>
            <w:shd w:val="clear" w:color="auto" w:fill="auto"/>
          </w:tcPr>
          <w:p w14:paraId="5CDC64C6" w14:textId="77777777" w:rsidR="00584B77" w:rsidRDefault="00584B77" w:rsidP="00506F6E">
            <w:pPr>
              <w:pStyle w:val="ListParagraph"/>
              <w:ind w:left="0"/>
              <w:jc w:val="both"/>
            </w:pPr>
            <w:r>
              <w:t xml:space="preserve">Apakah materi harus diperhatikan oleh guru agar pembelajaran menjadi menarik </w:t>
            </w:r>
          </w:p>
        </w:tc>
        <w:tc>
          <w:tcPr>
            <w:tcW w:w="715" w:type="dxa"/>
            <w:shd w:val="clear" w:color="auto" w:fill="auto"/>
            <w:vAlign w:val="center"/>
          </w:tcPr>
          <w:p w14:paraId="0E12E829" w14:textId="77777777" w:rsidR="00584B77" w:rsidRDefault="00584B77" w:rsidP="00E51400">
            <w:pPr>
              <w:pStyle w:val="ListParagraph"/>
              <w:numPr>
                <w:ilvl w:val="0"/>
                <w:numId w:val="37"/>
              </w:numPr>
              <w:ind w:left="357" w:hanging="357"/>
              <w:jc w:val="center"/>
            </w:pPr>
          </w:p>
        </w:tc>
        <w:tc>
          <w:tcPr>
            <w:tcW w:w="709" w:type="dxa"/>
            <w:shd w:val="clear" w:color="auto" w:fill="auto"/>
          </w:tcPr>
          <w:p w14:paraId="06611369" w14:textId="77777777" w:rsidR="00584B77" w:rsidRDefault="00584B77" w:rsidP="00506F6E">
            <w:pPr>
              <w:pStyle w:val="ListParagraph"/>
              <w:ind w:left="0"/>
              <w:jc w:val="both"/>
            </w:pPr>
          </w:p>
        </w:tc>
      </w:tr>
      <w:tr w:rsidR="00584B77" w14:paraId="0DF186CE" w14:textId="77777777" w:rsidTr="00E51400">
        <w:tc>
          <w:tcPr>
            <w:tcW w:w="693" w:type="dxa"/>
            <w:shd w:val="clear" w:color="auto" w:fill="auto"/>
          </w:tcPr>
          <w:p w14:paraId="09488B62" w14:textId="6F4C27AB" w:rsidR="00584B77" w:rsidRPr="00E51400" w:rsidRDefault="00E51400" w:rsidP="00584B77">
            <w:pPr>
              <w:ind w:left="153"/>
              <w:jc w:val="both"/>
              <w:rPr>
                <w:lang w:val="id-ID"/>
              </w:rPr>
            </w:pPr>
            <w:r>
              <w:rPr>
                <w:lang w:val="id-ID"/>
              </w:rPr>
              <w:t>3.</w:t>
            </w:r>
          </w:p>
        </w:tc>
        <w:tc>
          <w:tcPr>
            <w:tcW w:w="4120" w:type="dxa"/>
            <w:shd w:val="clear" w:color="auto" w:fill="auto"/>
          </w:tcPr>
          <w:p w14:paraId="3F17E261" w14:textId="77777777" w:rsidR="00584B77" w:rsidRDefault="00584B77" w:rsidP="00506F6E">
            <w:pPr>
              <w:pStyle w:val="ListParagraph"/>
              <w:ind w:left="0"/>
              <w:jc w:val="both"/>
            </w:pPr>
            <w:r>
              <w:t>Apakah cara implementasi materi yang diberikan guru dapat membuat murid tidak bosan saat pembelajaran</w:t>
            </w:r>
          </w:p>
        </w:tc>
        <w:tc>
          <w:tcPr>
            <w:tcW w:w="715" w:type="dxa"/>
            <w:shd w:val="clear" w:color="auto" w:fill="auto"/>
            <w:vAlign w:val="center"/>
          </w:tcPr>
          <w:p w14:paraId="12546A6C" w14:textId="77777777" w:rsidR="00584B77" w:rsidRDefault="00584B77" w:rsidP="00E51400">
            <w:pPr>
              <w:pStyle w:val="ListParagraph"/>
              <w:numPr>
                <w:ilvl w:val="0"/>
                <w:numId w:val="37"/>
              </w:numPr>
              <w:ind w:left="357" w:hanging="357"/>
              <w:jc w:val="center"/>
            </w:pPr>
          </w:p>
        </w:tc>
        <w:tc>
          <w:tcPr>
            <w:tcW w:w="709" w:type="dxa"/>
            <w:shd w:val="clear" w:color="auto" w:fill="auto"/>
          </w:tcPr>
          <w:p w14:paraId="4B837A24" w14:textId="77777777" w:rsidR="00584B77" w:rsidRDefault="00584B77" w:rsidP="00506F6E">
            <w:pPr>
              <w:pStyle w:val="ListParagraph"/>
              <w:ind w:left="0"/>
              <w:jc w:val="both"/>
            </w:pPr>
          </w:p>
        </w:tc>
      </w:tr>
      <w:tr w:rsidR="00584B77" w14:paraId="29386A32" w14:textId="77777777" w:rsidTr="00E51400">
        <w:tc>
          <w:tcPr>
            <w:tcW w:w="693" w:type="dxa"/>
            <w:shd w:val="clear" w:color="auto" w:fill="auto"/>
          </w:tcPr>
          <w:p w14:paraId="05CD4A81" w14:textId="2C88B9C6" w:rsidR="00584B77" w:rsidRPr="00E51400" w:rsidRDefault="00E51400" w:rsidP="00584B77">
            <w:pPr>
              <w:ind w:left="153"/>
              <w:jc w:val="both"/>
              <w:rPr>
                <w:lang w:val="id-ID"/>
              </w:rPr>
            </w:pPr>
            <w:r>
              <w:rPr>
                <w:lang w:val="id-ID"/>
              </w:rPr>
              <w:t>4.</w:t>
            </w:r>
          </w:p>
        </w:tc>
        <w:tc>
          <w:tcPr>
            <w:tcW w:w="4120" w:type="dxa"/>
            <w:shd w:val="clear" w:color="auto" w:fill="auto"/>
          </w:tcPr>
          <w:p w14:paraId="2FAFFD26" w14:textId="77777777" w:rsidR="00584B77" w:rsidRDefault="00584B77" w:rsidP="00506F6E">
            <w:pPr>
              <w:pStyle w:val="ListParagraph"/>
              <w:ind w:left="0"/>
              <w:jc w:val="both"/>
            </w:pPr>
            <w:r>
              <w:t>Apakah SD Muhammadiyah Ikrom 3 diberikan pembelajaran akhlak saat pandemi</w:t>
            </w:r>
          </w:p>
        </w:tc>
        <w:tc>
          <w:tcPr>
            <w:tcW w:w="715" w:type="dxa"/>
            <w:shd w:val="clear" w:color="auto" w:fill="auto"/>
            <w:vAlign w:val="center"/>
          </w:tcPr>
          <w:p w14:paraId="0D8F5CD2" w14:textId="77777777" w:rsidR="00584B77" w:rsidRDefault="00584B77" w:rsidP="00E51400">
            <w:pPr>
              <w:pStyle w:val="ListParagraph"/>
              <w:numPr>
                <w:ilvl w:val="0"/>
                <w:numId w:val="37"/>
              </w:numPr>
              <w:ind w:left="357" w:hanging="357"/>
              <w:jc w:val="center"/>
            </w:pPr>
          </w:p>
        </w:tc>
        <w:tc>
          <w:tcPr>
            <w:tcW w:w="709" w:type="dxa"/>
            <w:shd w:val="clear" w:color="auto" w:fill="auto"/>
          </w:tcPr>
          <w:p w14:paraId="4FE898BD" w14:textId="77777777" w:rsidR="00584B77" w:rsidRDefault="00584B77" w:rsidP="00506F6E">
            <w:pPr>
              <w:pStyle w:val="ListParagraph"/>
              <w:ind w:left="0"/>
              <w:jc w:val="both"/>
            </w:pPr>
          </w:p>
        </w:tc>
      </w:tr>
      <w:tr w:rsidR="00584B77" w14:paraId="2C01464A" w14:textId="77777777" w:rsidTr="00E51400">
        <w:tc>
          <w:tcPr>
            <w:tcW w:w="693" w:type="dxa"/>
            <w:tcBorders>
              <w:bottom w:val="single" w:sz="4" w:space="0" w:color="auto"/>
            </w:tcBorders>
            <w:shd w:val="clear" w:color="auto" w:fill="auto"/>
          </w:tcPr>
          <w:p w14:paraId="744ECA57" w14:textId="6615E6E3" w:rsidR="00584B77" w:rsidRPr="00E51400" w:rsidRDefault="00E51400" w:rsidP="00584B77">
            <w:pPr>
              <w:ind w:left="153"/>
              <w:jc w:val="both"/>
              <w:rPr>
                <w:lang w:val="id-ID"/>
              </w:rPr>
            </w:pPr>
            <w:r>
              <w:rPr>
                <w:lang w:val="id-ID"/>
              </w:rPr>
              <w:t>5.</w:t>
            </w:r>
          </w:p>
        </w:tc>
        <w:tc>
          <w:tcPr>
            <w:tcW w:w="4120" w:type="dxa"/>
            <w:tcBorders>
              <w:bottom w:val="single" w:sz="4" w:space="0" w:color="auto"/>
            </w:tcBorders>
            <w:shd w:val="clear" w:color="auto" w:fill="auto"/>
          </w:tcPr>
          <w:p w14:paraId="0DB56511" w14:textId="77777777" w:rsidR="00584B77" w:rsidRDefault="00584B77" w:rsidP="00506F6E">
            <w:pPr>
              <w:pStyle w:val="ListParagraph"/>
              <w:ind w:left="0"/>
              <w:jc w:val="both"/>
            </w:pPr>
            <w:r>
              <w:t>Apakah pembelajaran daring saat pandemi membuat bosan para murid</w:t>
            </w:r>
          </w:p>
        </w:tc>
        <w:tc>
          <w:tcPr>
            <w:tcW w:w="715" w:type="dxa"/>
            <w:tcBorders>
              <w:bottom w:val="single" w:sz="4" w:space="0" w:color="auto"/>
            </w:tcBorders>
            <w:shd w:val="clear" w:color="auto" w:fill="auto"/>
          </w:tcPr>
          <w:p w14:paraId="02F30197" w14:textId="77777777" w:rsidR="00584B77" w:rsidRDefault="00584B77" w:rsidP="00506F6E">
            <w:pPr>
              <w:pStyle w:val="ListParagraph"/>
              <w:jc w:val="both"/>
            </w:pPr>
          </w:p>
        </w:tc>
        <w:tc>
          <w:tcPr>
            <w:tcW w:w="709" w:type="dxa"/>
            <w:tcBorders>
              <w:bottom w:val="single" w:sz="4" w:space="0" w:color="auto"/>
            </w:tcBorders>
            <w:shd w:val="clear" w:color="auto" w:fill="auto"/>
            <w:vAlign w:val="center"/>
          </w:tcPr>
          <w:p w14:paraId="3F90AB1D" w14:textId="77777777" w:rsidR="00584B77" w:rsidRDefault="00584B77" w:rsidP="00E51400">
            <w:pPr>
              <w:pStyle w:val="ListParagraph"/>
              <w:numPr>
                <w:ilvl w:val="0"/>
                <w:numId w:val="37"/>
              </w:numPr>
              <w:ind w:left="357" w:hanging="357"/>
              <w:jc w:val="center"/>
            </w:pPr>
          </w:p>
        </w:tc>
      </w:tr>
    </w:tbl>
    <w:p w14:paraId="62893857" w14:textId="77777777" w:rsidR="00584B77" w:rsidRDefault="00584B77" w:rsidP="004519FC">
      <w:pPr>
        <w:autoSpaceDE w:val="0"/>
        <w:autoSpaceDN w:val="0"/>
        <w:adjustRightInd w:val="0"/>
        <w:ind w:firstLine="357"/>
        <w:jc w:val="both"/>
        <w:rPr>
          <w:b/>
          <w:bCs/>
          <w:kern w:val="24"/>
          <w:lang w:val="id-ID"/>
        </w:rPr>
      </w:pPr>
    </w:p>
    <w:p w14:paraId="2191D624" w14:textId="77777777" w:rsidR="00E51400" w:rsidRPr="00E51400" w:rsidRDefault="00E51400" w:rsidP="00E51400">
      <w:pPr>
        <w:autoSpaceDE w:val="0"/>
        <w:autoSpaceDN w:val="0"/>
        <w:adjustRightInd w:val="0"/>
        <w:ind w:firstLine="357"/>
        <w:jc w:val="both"/>
        <w:rPr>
          <w:kern w:val="24"/>
          <w:lang w:val="id-ID"/>
        </w:rPr>
      </w:pPr>
      <w:r w:rsidRPr="00E51400">
        <w:rPr>
          <w:kern w:val="24"/>
          <w:lang w:val="id-ID"/>
        </w:rPr>
        <w:t xml:space="preserve">Cara efektif melakukan pembelajaran di tengah pandemi yaitu dengan melakukan pembelajaran jarak jauh, bisa dengan menggunakan zoom atau alat komunikasi canggih lainnya. Pembelajaran efektif dilakukan dengan santai dan menyenangkan agar para peserta didik tidak mudah bosan dan paham dengan apa yang disampaikan oleh pendidik. </w:t>
      </w:r>
    </w:p>
    <w:p w14:paraId="55E85C07" w14:textId="3C1B99D2" w:rsidR="00E51400" w:rsidRPr="00E51400" w:rsidRDefault="00E51400" w:rsidP="007234BF">
      <w:pPr>
        <w:autoSpaceDE w:val="0"/>
        <w:autoSpaceDN w:val="0"/>
        <w:adjustRightInd w:val="0"/>
        <w:ind w:firstLine="357"/>
        <w:jc w:val="both"/>
        <w:rPr>
          <w:kern w:val="24"/>
          <w:lang w:val="id-ID"/>
        </w:rPr>
      </w:pPr>
      <w:r w:rsidRPr="00E51400">
        <w:rPr>
          <w:kern w:val="24"/>
          <w:lang w:val="id-ID"/>
        </w:rPr>
        <w:t xml:space="preserve">Agar pembelajaran menarik seorang pendidik harus memberikan materi dengan baik dan tidak membosankan. Di SD Muhammadiyah Ikrom 3 Wage ini para wali murid melakukan </w:t>
      </w:r>
      <w:r w:rsidRPr="00E51400">
        <w:rPr>
          <w:kern w:val="24"/>
          <w:lang w:val="id-ID"/>
        </w:rPr>
        <w:lastRenderedPageBreak/>
        <w:t>pembelajaran dengan zoom bersama dengan para peserta didik.</w:t>
      </w:r>
      <w:r w:rsidR="007234BF">
        <w:rPr>
          <w:kern w:val="24"/>
          <w:lang w:val="id-ID"/>
        </w:rPr>
        <w:t xml:space="preserve"> </w:t>
      </w:r>
      <w:r w:rsidRPr="00E51400">
        <w:rPr>
          <w:kern w:val="24"/>
          <w:lang w:val="id-ID"/>
        </w:rPr>
        <w:t>Cara guru SD Muhammadiyah Ikrom 3 Wage memberikan pembelajaran menarik yaitu menurutnya belajar tidak harus menggunakan hafalan karena belajar yang benar adalah menggunakan logika berpikir alhasil peserta didik akan mudah paham.</w:t>
      </w:r>
      <w:r w:rsidR="007234BF">
        <w:rPr>
          <w:rFonts w:eastAsia="Times"/>
          <w:bCs/>
          <w:lang w:val="id-ID"/>
        </w:rPr>
        <w:t>[</w:t>
      </w:r>
      <w:hyperlink w:anchor="_References" w:history="1">
        <w:r w:rsidR="007234BF">
          <w:rPr>
            <w:rStyle w:val="Hyperlink"/>
            <w:rFonts w:eastAsia="Times"/>
            <w:bCs/>
            <w:lang w:val="id-ID"/>
          </w:rPr>
          <w:t>4</w:t>
        </w:r>
      </w:hyperlink>
      <w:r w:rsidR="007234BF">
        <w:rPr>
          <w:rFonts w:eastAsia="Times"/>
          <w:bCs/>
          <w:lang w:val="id-ID"/>
        </w:rPr>
        <w:t>]</w:t>
      </w:r>
    </w:p>
    <w:p w14:paraId="7AA8448A" w14:textId="0074E881" w:rsidR="00E01FBC" w:rsidRPr="007234BF" w:rsidRDefault="00E51400" w:rsidP="007234BF">
      <w:pPr>
        <w:autoSpaceDE w:val="0"/>
        <w:autoSpaceDN w:val="0"/>
        <w:adjustRightInd w:val="0"/>
        <w:ind w:firstLine="357"/>
        <w:jc w:val="both"/>
        <w:rPr>
          <w:kern w:val="24"/>
          <w:lang w:val="id-ID"/>
        </w:rPr>
      </w:pPr>
      <w:r w:rsidRPr="00E51400">
        <w:rPr>
          <w:kern w:val="24"/>
          <w:lang w:val="id-ID"/>
        </w:rPr>
        <w:t>Agar pembelajaran menarik untuk para peserta didik, seorang pendidik harus ekstra sabar dan memberika games disela-sela pembelajaran, hal tersebut dilakukan agar peserta didik tidak jenuh saat melakukan pembelajaran jarak jauh. Pada saat ramadhan ini SD Muhammadiyah Ikrom 3 melakukan kegiatan mendongen ceria selama dua hari hal tersebut dilakukan agar para siswa mengerti cerita-cerita nabi tak hanya itu SD Muhammadiyah Ikrom 3 Wage ini juga melakukan kultum yang dilakukan secara virtual. Hal tersebut juga menjadi salah satu pembelajaran akhlak untuk peserta didik</w:t>
      </w:r>
      <w:r w:rsidR="005E0AC0">
        <w:rPr>
          <w:kern w:val="24"/>
          <w:lang w:val="id-ID"/>
        </w:rPr>
        <w:t>.</w:t>
      </w:r>
    </w:p>
    <w:p w14:paraId="2DC65248" w14:textId="1EABE27F" w:rsidR="004519FC" w:rsidRPr="00E01FBC" w:rsidRDefault="00E01FBC" w:rsidP="00E01FBC">
      <w:pPr>
        <w:autoSpaceDE w:val="0"/>
        <w:autoSpaceDN w:val="0"/>
        <w:adjustRightInd w:val="0"/>
        <w:spacing w:before="400" w:after="120"/>
        <w:ind w:right="567"/>
        <w:jc w:val="both"/>
        <w:rPr>
          <w:b/>
          <w:bCs/>
          <w:kern w:val="24"/>
          <w:lang w:val="id-ID"/>
        </w:rPr>
      </w:pPr>
      <w:r>
        <w:rPr>
          <w:b/>
          <w:bCs/>
          <w:kern w:val="24"/>
          <w:lang w:val="id-ID"/>
        </w:rPr>
        <w:t>3.</w:t>
      </w:r>
      <w:r w:rsidR="00E51400">
        <w:rPr>
          <w:b/>
          <w:bCs/>
          <w:kern w:val="24"/>
          <w:lang w:val="id-ID"/>
        </w:rPr>
        <w:t>1</w:t>
      </w:r>
      <w:r>
        <w:rPr>
          <w:b/>
          <w:bCs/>
          <w:kern w:val="24"/>
          <w:lang w:val="id-ID"/>
        </w:rPr>
        <w:t xml:space="preserve"> </w:t>
      </w:r>
      <w:r w:rsidR="00E51400" w:rsidRPr="00E51400">
        <w:rPr>
          <w:b/>
          <w:bCs/>
          <w:kern w:val="24"/>
          <w:lang w:val="id-ID"/>
        </w:rPr>
        <w:t>Strategi Pembelajaran</w:t>
      </w:r>
    </w:p>
    <w:p w14:paraId="3B4C3308" w14:textId="212B99CF" w:rsidR="00FC7B5A" w:rsidRPr="00FC7B5A" w:rsidRDefault="00E51400" w:rsidP="0096660A">
      <w:pPr>
        <w:autoSpaceDE w:val="0"/>
        <w:autoSpaceDN w:val="0"/>
        <w:adjustRightInd w:val="0"/>
        <w:ind w:firstLine="357"/>
        <w:jc w:val="both"/>
        <w:rPr>
          <w:kern w:val="24"/>
          <w:lang w:val="id-ID"/>
        </w:rPr>
      </w:pPr>
      <w:r w:rsidRPr="00E51400">
        <w:rPr>
          <w:kern w:val="24"/>
          <w:lang w:val="id-ID"/>
        </w:rPr>
        <w:t>Berdasarkan pendapat beberapa pendidik dan orang tua peserta didik bisa dikatakan pembelajaran jarak jauh menggunakan applikasi dinilai efektif ditengah pandemic ini, dikarenakan tidak perlu pembelajaran tatap muka. Namun adapun yang mengatakan bahwa system pembelajaran jarak jauh dinilai belum efektif karena ada beberapa orang tua peserta didik yang masih belum sepenuhnya paham dengan teknologi yang membuat pembelajaran jarak jauh ini sedikit sulit</w:t>
      </w:r>
      <w:r w:rsidR="004519FC" w:rsidRPr="004519FC">
        <w:rPr>
          <w:kern w:val="24"/>
          <w:lang w:val="id-ID"/>
        </w:rPr>
        <w:t>.</w:t>
      </w:r>
      <w:bookmarkStart w:id="0" w:name="_GoBack"/>
      <w:bookmarkEnd w:id="0"/>
    </w:p>
    <w:p w14:paraId="5A0F4FF8" w14:textId="044D4CEC" w:rsidR="0076576C" w:rsidRPr="0016389B" w:rsidRDefault="0076576C" w:rsidP="0091243B">
      <w:pPr>
        <w:autoSpaceDE w:val="0"/>
        <w:autoSpaceDN w:val="0"/>
        <w:adjustRightInd w:val="0"/>
        <w:spacing w:before="400" w:after="120"/>
        <w:ind w:right="567"/>
        <w:jc w:val="both"/>
        <w:rPr>
          <w:b/>
          <w:bCs/>
          <w:kern w:val="24"/>
          <w:lang w:val="id-ID"/>
        </w:rPr>
      </w:pPr>
      <w:r w:rsidRPr="0076576C">
        <w:rPr>
          <w:b/>
          <w:bCs/>
          <w:kern w:val="24"/>
          <w:lang w:val="en-US"/>
        </w:rPr>
        <w:t xml:space="preserve">4 </w:t>
      </w:r>
      <w:r w:rsidR="0016389B">
        <w:rPr>
          <w:b/>
          <w:bCs/>
          <w:kern w:val="24"/>
          <w:lang w:val="id-ID"/>
        </w:rPr>
        <w:t>Kesimpulan</w:t>
      </w:r>
    </w:p>
    <w:p w14:paraId="7A5F3507" w14:textId="41F3CCBB" w:rsidR="007015D3" w:rsidRPr="002978BB" w:rsidRDefault="00E51400" w:rsidP="007234BF">
      <w:pPr>
        <w:autoSpaceDE w:val="0"/>
        <w:autoSpaceDN w:val="0"/>
        <w:adjustRightInd w:val="0"/>
        <w:ind w:firstLine="357"/>
        <w:jc w:val="both"/>
        <w:rPr>
          <w:kern w:val="24"/>
          <w:lang w:val="en-US"/>
        </w:rPr>
      </w:pPr>
      <w:r w:rsidRPr="00E51400">
        <w:rPr>
          <w:kern w:val="24"/>
          <w:lang w:val="en-US"/>
        </w:rPr>
        <w:t>Berdasarkan hasil penelitian dan data analisis ditemukan bahwa di masa pandemic covid-19 SD Muhammadiyah Ikrom 3 menjalankan proses pembelajaran jarak jauh, pembelajaran jarak jauh ini dikatakan efektif dikarenakan strategi yang baik oleh pendidik. SD Muhammadiyah Ikrom 3 ini memiliki keterampilan dalam menggunakan teknologi informasi dan komunikasi sehingga srtategi pelaksanaan pembelajaran jarak jauh ini dinilai efektif.</w:t>
      </w:r>
      <w:r w:rsidR="007234BF">
        <w:rPr>
          <w:kern w:val="24"/>
          <w:lang w:val="id-ID"/>
        </w:rPr>
        <w:t xml:space="preserve"> </w:t>
      </w:r>
      <w:r w:rsidRPr="00E51400">
        <w:rPr>
          <w:kern w:val="24"/>
          <w:lang w:val="en-US"/>
        </w:rPr>
        <w:t>Dengan demikian dukungan dan kerjasama orang tua demi keberhasilan pembelajaran jarak jauh sangat dibutuhkan agar peserta didik pun dapat memahami pembelajaran yang diberikan oleh pendidik saat pembelajaran jarak jauh</w:t>
      </w:r>
      <w:r w:rsidR="00C37BD2" w:rsidRPr="00C37BD2">
        <w:rPr>
          <w:kern w:val="24"/>
          <w:lang w:val="en-US"/>
        </w:rPr>
        <w:t>.</w:t>
      </w:r>
    </w:p>
    <w:p w14:paraId="105D2B08" w14:textId="183408F5" w:rsidR="003E7FB8" w:rsidRPr="001A024C" w:rsidRDefault="001A024C" w:rsidP="0091243B">
      <w:pPr>
        <w:autoSpaceDE w:val="0"/>
        <w:autoSpaceDN w:val="0"/>
        <w:adjustRightInd w:val="0"/>
        <w:spacing w:before="400" w:after="120"/>
        <w:ind w:right="567"/>
        <w:jc w:val="both"/>
        <w:rPr>
          <w:b/>
          <w:bCs/>
          <w:lang w:val="id-ID"/>
        </w:rPr>
      </w:pPr>
      <w:r>
        <w:rPr>
          <w:b/>
          <w:bCs/>
          <w:lang w:val="id-ID"/>
        </w:rPr>
        <w:t>Ucapan Terima Kasih</w:t>
      </w:r>
    </w:p>
    <w:p w14:paraId="445B7CB5" w14:textId="47E5DBA8" w:rsidR="005D605F" w:rsidRDefault="007234BF" w:rsidP="007234BF">
      <w:pPr>
        <w:autoSpaceDE w:val="0"/>
        <w:autoSpaceDN w:val="0"/>
        <w:adjustRightInd w:val="0"/>
        <w:jc w:val="both"/>
        <w:rPr>
          <w:kern w:val="24"/>
          <w:lang w:val="en-US"/>
        </w:rPr>
      </w:pPr>
      <w:r w:rsidRPr="007234BF">
        <w:rPr>
          <w:kern w:val="24"/>
          <w:lang w:val="en-US"/>
        </w:rPr>
        <w:t>Allah SWT atas limpahnya karunianya sehingga penulis dapat menyelesaikan karya ilmiah</w:t>
      </w:r>
      <w:r>
        <w:rPr>
          <w:kern w:val="24"/>
          <w:lang w:val="id-ID"/>
        </w:rPr>
        <w:t xml:space="preserve">. </w:t>
      </w:r>
      <w:r w:rsidRPr="007234BF">
        <w:rPr>
          <w:kern w:val="24"/>
          <w:lang w:val="en-US"/>
        </w:rPr>
        <w:t>Bapak Dosen Muhlasin Amrullah, S.Ud., M.Pd.I selaku Dosen kami atas bimbingan dan arahan selama penulisan karya ilmiah</w:t>
      </w:r>
      <w:r>
        <w:rPr>
          <w:kern w:val="24"/>
          <w:lang w:val="id-ID"/>
        </w:rPr>
        <w:t xml:space="preserve">. </w:t>
      </w:r>
      <w:r w:rsidRPr="007234BF">
        <w:rPr>
          <w:kern w:val="24"/>
          <w:lang w:val="en-US"/>
        </w:rPr>
        <w:t>Kepala sekolah SD Muhammadiyah Ikrom 3 Wage ibu Sonah S.Pd yang telah mengizinkan penulis untuk menyelesaikan karya ilmiah</w:t>
      </w:r>
      <w:r>
        <w:rPr>
          <w:kern w:val="24"/>
          <w:lang w:val="id-ID"/>
        </w:rPr>
        <w:t xml:space="preserve">. </w:t>
      </w:r>
      <w:r w:rsidRPr="007234BF">
        <w:rPr>
          <w:kern w:val="24"/>
          <w:lang w:val="en-US"/>
        </w:rPr>
        <w:t>Ibu Yani Astuti selaku orang tua dari salah satu siswa SD Muhammadiyah Ikrom 3 Wage yang telah mengizinkan penulis untuk mewawancarai beliau</w:t>
      </w:r>
      <w:r w:rsidR="00524D2E" w:rsidRPr="00524D2E">
        <w:rPr>
          <w:kern w:val="24"/>
          <w:lang w:val="en-US"/>
        </w:rPr>
        <w:t>.</w:t>
      </w:r>
    </w:p>
    <w:p w14:paraId="116C3443" w14:textId="77777777" w:rsidR="00B2196A" w:rsidRPr="00A5695A" w:rsidRDefault="00B2196A" w:rsidP="007D463C">
      <w:pPr>
        <w:autoSpaceDE w:val="0"/>
        <w:autoSpaceDN w:val="0"/>
        <w:adjustRightInd w:val="0"/>
        <w:jc w:val="both"/>
        <w:rPr>
          <w:kern w:val="24"/>
          <w:lang w:val="en-US"/>
        </w:rPr>
      </w:pPr>
    </w:p>
    <w:p w14:paraId="23723936" w14:textId="08CD83C9" w:rsidR="005D605F" w:rsidRPr="00B76E69" w:rsidRDefault="00372156" w:rsidP="001E49D0">
      <w:pPr>
        <w:pStyle w:val="Heading7"/>
        <w:spacing w:before="120" w:after="120"/>
        <w:rPr>
          <w:rFonts w:ascii="Times New Roman" w:hAnsi="Times New Roman" w:cs="Times New Roman"/>
          <w:b/>
          <w:bCs/>
          <w:i w:val="0"/>
          <w:iCs w:val="0"/>
          <w:color w:val="000000" w:themeColor="text1"/>
          <w:lang w:val="id-ID"/>
        </w:rPr>
      </w:pPr>
      <w:bookmarkStart w:id="1" w:name="_References"/>
      <w:bookmarkEnd w:id="1"/>
      <w:r w:rsidRPr="001E49D0">
        <w:rPr>
          <w:rFonts w:ascii="Times New Roman" w:hAnsi="Times New Roman" w:cs="Times New Roman"/>
          <w:b/>
          <w:bCs/>
          <w:i w:val="0"/>
          <w:iCs w:val="0"/>
          <w:color w:val="000000" w:themeColor="text1"/>
          <w:sz w:val="24"/>
          <w:szCs w:val="24"/>
        </w:rPr>
        <w:t>Reference</w:t>
      </w:r>
      <w:r w:rsidR="0091243B" w:rsidRPr="001E49D0">
        <w:rPr>
          <w:rFonts w:ascii="Times New Roman" w:hAnsi="Times New Roman" w:cs="Times New Roman"/>
          <w:b/>
          <w:bCs/>
          <w:i w:val="0"/>
          <w:iCs w:val="0"/>
          <w:color w:val="000000" w:themeColor="text1"/>
          <w:sz w:val="24"/>
          <w:szCs w:val="24"/>
          <w:lang w:val="id-ID"/>
        </w:rPr>
        <w:t>s</w:t>
      </w:r>
    </w:p>
    <w:p w14:paraId="3DFEC5BB" w14:textId="5821216E" w:rsidR="00594295" w:rsidRDefault="007234BF" w:rsidP="007234BF">
      <w:pPr>
        <w:pStyle w:val="ListParagraph"/>
        <w:numPr>
          <w:ilvl w:val="0"/>
          <w:numId w:val="27"/>
        </w:numPr>
        <w:autoSpaceDE w:val="0"/>
        <w:autoSpaceDN w:val="0"/>
        <w:adjustRightInd w:val="0"/>
        <w:jc w:val="both"/>
        <w:rPr>
          <w:kern w:val="24"/>
          <w:lang w:val="en-US"/>
        </w:rPr>
      </w:pPr>
      <w:r w:rsidRPr="007234BF">
        <w:rPr>
          <w:kern w:val="24"/>
          <w:lang w:val="en-US"/>
        </w:rPr>
        <w:t>Purwanto, Agus, dkk. 2020. Studi Eksploratif Dampak Pandemi COVID 19 Terhadap Proses Pembelajaran Online di Sekolah Dasar.Journal of Education, Psychology and Counseling. Vol. 2 (1): 1-12</w:t>
      </w:r>
    </w:p>
    <w:p w14:paraId="0A0C5B6C" w14:textId="0676F9C7" w:rsidR="007234BF" w:rsidRDefault="007234BF" w:rsidP="007234BF">
      <w:pPr>
        <w:pStyle w:val="ListParagraph"/>
        <w:numPr>
          <w:ilvl w:val="0"/>
          <w:numId w:val="27"/>
        </w:numPr>
        <w:autoSpaceDE w:val="0"/>
        <w:autoSpaceDN w:val="0"/>
        <w:adjustRightInd w:val="0"/>
        <w:jc w:val="both"/>
        <w:rPr>
          <w:kern w:val="24"/>
          <w:lang w:val="en-US"/>
        </w:rPr>
      </w:pPr>
      <w:r w:rsidRPr="007234BF">
        <w:rPr>
          <w:kern w:val="24"/>
          <w:lang w:val="en-US"/>
        </w:rPr>
        <w:lastRenderedPageBreak/>
        <w:t>UNESCO (2020). Covid-19 Educational Disruption and Response. Dipetik April 6, 2020, dari UNESCO : https://en.unesco.org/themes/education emergencies/coronavirus-school-closures</w:t>
      </w:r>
    </w:p>
    <w:p w14:paraId="1D5903D6" w14:textId="3187903A" w:rsidR="007234BF" w:rsidRDefault="007234BF" w:rsidP="007234BF">
      <w:pPr>
        <w:pStyle w:val="ListParagraph"/>
        <w:numPr>
          <w:ilvl w:val="0"/>
          <w:numId w:val="27"/>
        </w:numPr>
        <w:autoSpaceDE w:val="0"/>
        <w:autoSpaceDN w:val="0"/>
        <w:adjustRightInd w:val="0"/>
        <w:jc w:val="both"/>
        <w:rPr>
          <w:kern w:val="24"/>
          <w:lang w:val="en-US"/>
        </w:rPr>
      </w:pPr>
      <w:r w:rsidRPr="007234BF">
        <w:rPr>
          <w:kern w:val="24"/>
          <w:lang w:val="en-US"/>
        </w:rPr>
        <w:t>Creswell, J. W. 2013. Research Design: Pendekatan Kualitattif, kuantitatif dan mixed. Terjemahan Fawaid , A . Yogyakarta :  Pustaka Pelajar</w:t>
      </w:r>
    </w:p>
    <w:p w14:paraId="38B4DBCF" w14:textId="2A5C6B7A" w:rsidR="007234BF" w:rsidRPr="007234BF" w:rsidRDefault="007234BF" w:rsidP="007234BF">
      <w:pPr>
        <w:pStyle w:val="ListParagraph"/>
        <w:numPr>
          <w:ilvl w:val="0"/>
          <w:numId w:val="27"/>
        </w:numPr>
        <w:autoSpaceDE w:val="0"/>
        <w:autoSpaceDN w:val="0"/>
        <w:adjustRightInd w:val="0"/>
        <w:jc w:val="both"/>
        <w:rPr>
          <w:kern w:val="24"/>
          <w:lang w:val="en-US"/>
        </w:rPr>
      </w:pPr>
      <w:r w:rsidRPr="007234BF">
        <w:rPr>
          <w:kern w:val="24"/>
          <w:lang w:val="en-US"/>
        </w:rPr>
        <w:t>Musingafi, M. C. et al. (2015). Challenges for Open and Distance learning (ODL) Students: Experiences from Students of the Zimbabwe Open University. Journal of Education and Practice. 6(18), 59-66</w:t>
      </w:r>
    </w:p>
    <w:sectPr w:rsidR="007234BF" w:rsidRPr="007234BF" w:rsidSect="00A5695A">
      <w:footerReference w:type="default" r:id="rId9"/>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C0680" w14:textId="77777777" w:rsidR="000C7D15" w:rsidRDefault="000C7D15">
      <w:r>
        <w:separator/>
      </w:r>
    </w:p>
  </w:endnote>
  <w:endnote w:type="continuationSeparator" w:id="0">
    <w:p w14:paraId="2E2119D0" w14:textId="77777777" w:rsidR="000C7D15" w:rsidRDefault="000C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B2DA2" w14:textId="77777777" w:rsidR="00436A75" w:rsidRDefault="00436A75">
    <w:pPr>
      <w:jc w:val="both"/>
    </w:pPr>
  </w:p>
  <w:p w14:paraId="35A28382" w14:textId="77777777" w:rsidR="00436A75" w:rsidRDefault="00436A75">
    <w:pPr>
      <w:jc w:val="both"/>
    </w:pPr>
  </w:p>
  <w:p w14:paraId="369BF309" w14:textId="77777777" w:rsidR="00436A75" w:rsidRDefault="00436A75">
    <w:pPr>
      <w:jc w:val="both"/>
    </w:pPr>
  </w:p>
  <w:p w14:paraId="17C76DD3" w14:textId="77777777" w:rsidR="00436A75" w:rsidRDefault="00436A75">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01182" w14:textId="77777777" w:rsidR="000C7D15" w:rsidRDefault="000C7D15">
      <w:r>
        <w:separator/>
      </w:r>
    </w:p>
  </w:footnote>
  <w:footnote w:type="continuationSeparator" w:id="0">
    <w:p w14:paraId="42C1E5BF" w14:textId="77777777" w:rsidR="000C7D15" w:rsidRDefault="000C7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7474"/>
    <w:multiLevelType w:val="hybridMultilevel"/>
    <w:tmpl w:val="8A44C5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1D3B70"/>
    <w:multiLevelType w:val="hybridMultilevel"/>
    <w:tmpl w:val="78DACB1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42559C"/>
    <w:multiLevelType w:val="hybridMultilevel"/>
    <w:tmpl w:val="2F4E337A"/>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AEC2A5C"/>
    <w:multiLevelType w:val="hybridMultilevel"/>
    <w:tmpl w:val="8D36D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C1234D"/>
    <w:multiLevelType w:val="hybridMultilevel"/>
    <w:tmpl w:val="00622B0C"/>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8036979"/>
    <w:multiLevelType w:val="hybridMultilevel"/>
    <w:tmpl w:val="BBD68DC2"/>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A0278F2"/>
    <w:multiLevelType w:val="hybridMultilevel"/>
    <w:tmpl w:val="DCC0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113A69"/>
    <w:multiLevelType w:val="hybridMultilevel"/>
    <w:tmpl w:val="C8A4E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2D2B77"/>
    <w:multiLevelType w:val="hybridMultilevel"/>
    <w:tmpl w:val="9CC81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0D139A"/>
    <w:multiLevelType w:val="hybridMultilevel"/>
    <w:tmpl w:val="74BE41B4"/>
    <w:lvl w:ilvl="0" w:tplc="C0DAEADA">
      <w:start w:val="1"/>
      <w:numFmt w:val="decimal"/>
      <w:lvlText w:val="[%1]"/>
      <w:lvlJc w:val="left"/>
      <w:pPr>
        <w:ind w:left="720" w:hanging="360"/>
      </w:pPr>
      <w:rPr>
        <w:rFonts w:ascii="Times New Roman" w:eastAsia="Times New Roman" w:hAnsi="Times New Roman" w:cs="Times New Roman" w:hint="default"/>
        <w:spacing w:val="0"/>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F827CA3"/>
    <w:multiLevelType w:val="hybridMultilevel"/>
    <w:tmpl w:val="F37C8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212237"/>
    <w:multiLevelType w:val="hybridMultilevel"/>
    <w:tmpl w:val="7F16E69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21810E89"/>
    <w:multiLevelType w:val="hybridMultilevel"/>
    <w:tmpl w:val="AA645010"/>
    <w:lvl w:ilvl="0" w:tplc="C0DAEADA">
      <w:start w:val="1"/>
      <w:numFmt w:val="decimal"/>
      <w:lvlText w:val="[%1]"/>
      <w:lvlJc w:val="left"/>
      <w:pPr>
        <w:ind w:left="720" w:hanging="360"/>
      </w:pPr>
      <w:rPr>
        <w:rFonts w:ascii="Times New Roman" w:eastAsia="Times New Roman" w:hAnsi="Times New Roman" w:cs="Times New Roman" w:hint="default"/>
        <w:spacing w:val="0"/>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3166B9"/>
    <w:multiLevelType w:val="hybridMultilevel"/>
    <w:tmpl w:val="479A652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8951146"/>
    <w:multiLevelType w:val="hybridMultilevel"/>
    <w:tmpl w:val="AB405E7C"/>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2C9D4E76"/>
    <w:multiLevelType w:val="hybridMultilevel"/>
    <w:tmpl w:val="B3A08A3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1B77CC4"/>
    <w:multiLevelType w:val="hybridMultilevel"/>
    <w:tmpl w:val="DE2E2630"/>
    <w:lvl w:ilvl="0" w:tplc="47B0BC4C">
      <w:start w:val="1"/>
      <w:numFmt w:val="decimal"/>
      <w:lvlText w:val="[%1]"/>
      <w:lvlJc w:val="left"/>
      <w:pPr>
        <w:ind w:left="720" w:hanging="360"/>
      </w:pPr>
      <w:rPr>
        <w:rFonts w:ascii="Times New Roman" w:eastAsia="Times New Roman" w:hAnsi="Times New Roman" w:cs="Times New Roman" w:hint="default"/>
        <w:b w:val="0"/>
        <w:bCs w:val="0"/>
        <w:spacing w:val="0"/>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2441DDD"/>
    <w:multiLevelType w:val="hybridMultilevel"/>
    <w:tmpl w:val="9D123DD6"/>
    <w:lvl w:ilvl="0" w:tplc="8B1ACBA0">
      <w:start w:val="1"/>
      <w:numFmt w:val="decimal"/>
      <w:lvlText w:val="[%1]"/>
      <w:lvlJc w:val="left"/>
      <w:pPr>
        <w:ind w:left="720" w:hanging="360"/>
      </w:pPr>
      <w:rPr>
        <w:rFonts w:ascii="Times New Roman" w:eastAsia="Times New Roman" w:hAnsi="Times New Roman" w:cs="Times New Roman" w:hint="default"/>
        <w:b w:val="0"/>
        <w:bCs w:val="0"/>
        <w:spacing w:val="0"/>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4CD4EF9"/>
    <w:multiLevelType w:val="hybridMultilevel"/>
    <w:tmpl w:val="DEB2CDD8"/>
    <w:lvl w:ilvl="0" w:tplc="C0DAEADA">
      <w:start w:val="1"/>
      <w:numFmt w:val="decimal"/>
      <w:lvlText w:val="[%1]"/>
      <w:lvlJc w:val="left"/>
      <w:pPr>
        <w:ind w:left="720" w:hanging="360"/>
      </w:pPr>
      <w:rPr>
        <w:rFonts w:ascii="Times New Roman" w:eastAsia="Times New Roman" w:hAnsi="Times New Roman" w:cs="Times New Roman" w:hint="default"/>
        <w:spacing w:val="0"/>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9147F02"/>
    <w:multiLevelType w:val="hybridMultilevel"/>
    <w:tmpl w:val="99E449DA"/>
    <w:lvl w:ilvl="0" w:tplc="B35A2BEE">
      <w:start w:val="1"/>
      <w:numFmt w:val="decimal"/>
      <w:lvlText w:val="[%1]"/>
      <w:lvlJc w:val="left"/>
      <w:pPr>
        <w:ind w:left="720" w:hanging="360"/>
      </w:pPr>
      <w:rPr>
        <w:rFonts w:ascii="Times New Roman" w:eastAsia="Times New Roman" w:hAnsi="Times New Roman" w:cs="Times New Roman" w:hint="default"/>
        <w:b w:val="0"/>
        <w:bCs w:val="0"/>
        <w:spacing w:val="0"/>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4A661DB"/>
    <w:multiLevelType w:val="hybridMultilevel"/>
    <w:tmpl w:val="C730FC4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5D70EA4"/>
    <w:multiLevelType w:val="hybridMultilevel"/>
    <w:tmpl w:val="C7209CF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6E57E44"/>
    <w:multiLevelType w:val="hybridMultilevel"/>
    <w:tmpl w:val="9DC2C36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C1740FC"/>
    <w:multiLevelType w:val="hybridMultilevel"/>
    <w:tmpl w:val="BF7C83B0"/>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C3A13A1"/>
    <w:multiLevelType w:val="hybridMultilevel"/>
    <w:tmpl w:val="7A1276DA"/>
    <w:lvl w:ilvl="0" w:tplc="C0DAEADA">
      <w:start w:val="1"/>
      <w:numFmt w:val="decimal"/>
      <w:lvlText w:val="[%1]"/>
      <w:lvlJc w:val="left"/>
      <w:pPr>
        <w:ind w:left="720" w:hanging="360"/>
      </w:pPr>
      <w:rPr>
        <w:rFonts w:ascii="Times New Roman" w:eastAsia="Times New Roman" w:hAnsi="Times New Roman" w:cs="Times New Roman" w:hint="default"/>
        <w:spacing w:val="0"/>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E9B4AEA"/>
    <w:multiLevelType w:val="hybridMultilevel"/>
    <w:tmpl w:val="BBDEB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4E75CC4"/>
    <w:multiLevelType w:val="hybridMultilevel"/>
    <w:tmpl w:val="F684CDBC"/>
    <w:lvl w:ilvl="0" w:tplc="7582A23A">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BB61C39"/>
    <w:multiLevelType w:val="hybridMultilevel"/>
    <w:tmpl w:val="EB024024"/>
    <w:lvl w:ilvl="0" w:tplc="C0DAEADA">
      <w:start w:val="1"/>
      <w:numFmt w:val="decimal"/>
      <w:lvlText w:val="[%1]"/>
      <w:lvlJc w:val="left"/>
      <w:pPr>
        <w:ind w:left="765" w:hanging="360"/>
      </w:pPr>
      <w:rPr>
        <w:rFonts w:ascii="Times New Roman" w:eastAsia="Times New Roman" w:hAnsi="Times New Roman" w:cs="Times New Roman" w:hint="default"/>
        <w:spacing w:val="0"/>
        <w:w w:val="99"/>
        <w:sz w:val="20"/>
        <w:szCs w:val="20"/>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28" w15:restartNumberingAfterBreak="0">
    <w:nsid w:val="61C45F8A"/>
    <w:multiLevelType w:val="hybridMultilevel"/>
    <w:tmpl w:val="304656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22043AC"/>
    <w:multiLevelType w:val="hybridMultilevel"/>
    <w:tmpl w:val="A27A97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3F46588"/>
    <w:multiLevelType w:val="hybridMultilevel"/>
    <w:tmpl w:val="C23616FC"/>
    <w:lvl w:ilvl="0" w:tplc="C0DAEADA">
      <w:start w:val="1"/>
      <w:numFmt w:val="decimal"/>
      <w:lvlText w:val="[%1]"/>
      <w:lvlJc w:val="left"/>
      <w:pPr>
        <w:ind w:left="720" w:hanging="360"/>
      </w:pPr>
      <w:rPr>
        <w:rFonts w:ascii="Times New Roman" w:eastAsia="Times New Roman" w:hAnsi="Times New Roman" w:cs="Times New Roman" w:hint="default"/>
        <w:spacing w:val="0"/>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8F667D7"/>
    <w:multiLevelType w:val="hybridMultilevel"/>
    <w:tmpl w:val="602CE708"/>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CC91885"/>
    <w:multiLevelType w:val="hybridMultilevel"/>
    <w:tmpl w:val="B6569668"/>
    <w:lvl w:ilvl="0" w:tplc="C0DAEADA">
      <w:start w:val="1"/>
      <w:numFmt w:val="decimal"/>
      <w:lvlText w:val="[%1]"/>
      <w:lvlJc w:val="left"/>
      <w:pPr>
        <w:ind w:left="720" w:hanging="360"/>
      </w:pPr>
      <w:rPr>
        <w:rFonts w:ascii="Times New Roman" w:eastAsia="Times New Roman" w:hAnsi="Times New Roman" w:cs="Times New Roman" w:hint="default"/>
        <w:spacing w:val="0"/>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E5C0755"/>
    <w:multiLevelType w:val="hybridMultilevel"/>
    <w:tmpl w:val="66C89F6A"/>
    <w:lvl w:ilvl="0" w:tplc="0421000D">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4" w15:restartNumberingAfterBreak="0">
    <w:nsid w:val="6F892BF3"/>
    <w:multiLevelType w:val="hybridMultilevel"/>
    <w:tmpl w:val="482C4920"/>
    <w:lvl w:ilvl="0" w:tplc="BE7E6AE8">
      <w:start w:val="1"/>
      <w:numFmt w:val="decimal"/>
      <w:pStyle w:val="ICST-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1E403F2"/>
    <w:multiLevelType w:val="hybridMultilevel"/>
    <w:tmpl w:val="D0D072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9"/>
  </w:num>
  <w:num w:numId="4">
    <w:abstractNumId w:val="0"/>
  </w:num>
  <w:num w:numId="5">
    <w:abstractNumId w:val="34"/>
  </w:num>
  <w:num w:numId="6">
    <w:abstractNumId w:val="4"/>
  </w:num>
  <w:num w:numId="7">
    <w:abstractNumId w:val="15"/>
  </w:num>
  <w:num w:numId="8">
    <w:abstractNumId w:val="20"/>
  </w:num>
  <w:num w:numId="9">
    <w:abstractNumId w:val="31"/>
  </w:num>
  <w:num w:numId="10">
    <w:abstractNumId w:val="21"/>
  </w:num>
  <w:num w:numId="11">
    <w:abstractNumId w:val="13"/>
  </w:num>
  <w:num w:numId="12">
    <w:abstractNumId w:val="14"/>
  </w:num>
  <w:num w:numId="13">
    <w:abstractNumId w:val="1"/>
  </w:num>
  <w:num w:numId="14">
    <w:abstractNumId w:val="2"/>
  </w:num>
  <w:num w:numId="15">
    <w:abstractNumId w:val="5"/>
  </w:num>
  <w:num w:numId="16">
    <w:abstractNumId w:val="22"/>
  </w:num>
  <w:num w:numId="17">
    <w:abstractNumId w:val="23"/>
  </w:num>
  <w:num w:numId="18">
    <w:abstractNumId w:val="16"/>
  </w:num>
  <w:num w:numId="19">
    <w:abstractNumId w:val="17"/>
  </w:num>
  <w:num w:numId="20">
    <w:abstractNumId w:val="19"/>
  </w:num>
  <w:num w:numId="21">
    <w:abstractNumId w:val="27"/>
  </w:num>
  <w:num w:numId="22">
    <w:abstractNumId w:val="30"/>
  </w:num>
  <w:num w:numId="23">
    <w:abstractNumId w:val="18"/>
  </w:num>
  <w:num w:numId="24">
    <w:abstractNumId w:val="12"/>
  </w:num>
  <w:num w:numId="25">
    <w:abstractNumId w:val="9"/>
  </w:num>
  <w:num w:numId="26">
    <w:abstractNumId w:val="32"/>
  </w:num>
  <w:num w:numId="27">
    <w:abstractNumId w:val="24"/>
  </w:num>
  <w:num w:numId="28">
    <w:abstractNumId w:val="8"/>
  </w:num>
  <w:num w:numId="29">
    <w:abstractNumId w:val="3"/>
  </w:num>
  <w:num w:numId="30">
    <w:abstractNumId w:val="6"/>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E6"/>
    <w:rsid w:val="00005CBB"/>
    <w:rsid w:val="00025C78"/>
    <w:rsid w:val="00030E1A"/>
    <w:rsid w:val="00034158"/>
    <w:rsid w:val="0003527E"/>
    <w:rsid w:val="00043735"/>
    <w:rsid w:val="00045AB7"/>
    <w:rsid w:val="00050045"/>
    <w:rsid w:val="00051E44"/>
    <w:rsid w:val="00055BFF"/>
    <w:rsid w:val="00063B8E"/>
    <w:rsid w:val="00065813"/>
    <w:rsid w:val="000700F7"/>
    <w:rsid w:val="00073C16"/>
    <w:rsid w:val="00095B3C"/>
    <w:rsid w:val="00096D7C"/>
    <w:rsid w:val="000C2C5F"/>
    <w:rsid w:val="000C4A87"/>
    <w:rsid w:val="000C7D15"/>
    <w:rsid w:val="000D22EF"/>
    <w:rsid w:val="000E7B4C"/>
    <w:rsid w:val="000F00BC"/>
    <w:rsid w:val="00112165"/>
    <w:rsid w:val="00113A78"/>
    <w:rsid w:val="00115D7F"/>
    <w:rsid w:val="0012394F"/>
    <w:rsid w:val="0012471B"/>
    <w:rsid w:val="001336D6"/>
    <w:rsid w:val="00133B2C"/>
    <w:rsid w:val="001403B3"/>
    <w:rsid w:val="001445D0"/>
    <w:rsid w:val="00156E13"/>
    <w:rsid w:val="001623DD"/>
    <w:rsid w:val="001625B0"/>
    <w:rsid w:val="0016389B"/>
    <w:rsid w:val="00173E2F"/>
    <w:rsid w:val="00174352"/>
    <w:rsid w:val="00176987"/>
    <w:rsid w:val="00180232"/>
    <w:rsid w:val="00186015"/>
    <w:rsid w:val="001920AD"/>
    <w:rsid w:val="001A024C"/>
    <w:rsid w:val="001B0308"/>
    <w:rsid w:val="001C1F18"/>
    <w:rsid w:val="001C3B92"/>
    <w:rsid w:val="001E49D0"/>
    <w:rsid w:val="001E4FFA"/>
    <w:rsid w:val="001F3B10"/>
    <w:rsid w:val="00210DAA"/>
    <w:rsid w:val="00221EAC"/>
    <w:rsid w:val="002270C8"/>
    <w:rsid w:val="00235403"/>
    <w:rsid w:val="00236CC8"/>
    <w:rsid w:val="00262550"/>
    <w:rsid w:val="002650C5"/>
    <w:rsid w:val="00274BE6"/>
    <w:rsid w:val="0027612A"/>
    <w:rsid w:val="00284F0A"/>
    <w:rsid w:val="0028689A"/>
    <w:rsid w:val="00286B93"/>
    <w:rsid w:val="002909DE"/>
    <w:rsid w:val="0029107F"/>
    <w:rsid w:val="002935DE"/>
    <w:rsid w:val="002968F7"/>
    <w:rsid w:val="002978BB"/>
    <w:rsid w:val="002A48D7"/>
    <w:rsid w:val="002A6C61"/>
    <w:rsid w:val="002B418E"/>
    <w:rsid w:val="002B60E3"/>
    <w:rsid w:val="002C305D"/>
    <w:rsid w:val="002D0154"/>
    <w:rsid w:val="002D457B"/>
    <w:rsid w:val="002E04A0"/>
    <w:rsid w:val="002F0960"/>
    <w:rsid w:val="002F0BD6"/>
    <w:rsid w:val="002F29B6"/>
    <w:rsid w:val="002F2FB6"/>
    <w:rsid w:val="002F74E7"/>
    <w:rsid w:val="00301146"/>
    <w:rsid w:val="00304332"/>
    <w:rsid w:val="00311101"/>
    <w:rsid w:val="00340E5E"/>
    <w:rsid w:val="00344EED"/>
    <w:rsid w:val="0034665D"/>
    <w:rsid w:val="00346FA3"/>
    <w:rsid w:val="0035105F"/>
    <w:rsid w:val="00372156"/>
    <w:rsid w:val="0037346D"/>
    <w:rsid w:val="00381CAA"/>
    <w:rsid w:val="00382308"/>
    <w:rsid w:val="00390A4D"/>
    <w:rsid w:val="0039625A"/>
    <w:rsid w:val="003C2251"/>
    <w:rsid w:val="003C76F7"/>
    <w:rsid w:val="003D0466"/>
    <w:rsid w:val="003E7FB8"/>
    <w:rsid w:val="003F0A56"/>
    <w:rsid w:val="003F5628"/>
    <w:rsid w:val="003F5771"/>
    <w:rsid w:val="004026B2"/>
    <w:rsid w:val="00404E32"/>
    <w:rsid w:val="0042232E"/>
    <w:rsid w:val="0042530D"/>
    <w:rsid w:val="0042737F"/>
    <w:rsid w:val="00433EF2"/>
    <w:rsid w:val="00436A75"/>
    <w:rsid w:val="00437546"/>
    <w:rsid w:val="00440D11"/>
    <w:rsid w:val="00450072"/>
    <w:rsid w:val="004519FC"/>
    <w:rsid w:val="00457DF3"/>
    <w:rsid w:val="004645A4"/>
    <w:rsid w:val="00472F54"/>
    <w:rsid w:val="004803E2"/>
    <w:rsid w:val="004875A2"/>
    <w:rsid w:val="00487B99"/>
    <w:rsid w:val="00492E18"/>
    <w:rsid w:val="0049419A"/>
    <w:rsid w:val="004A7ADE"/>
    <w:rsid w:val="004B3137"/>
    <w:rsid w:val="004C6B8C"/>
    <w:rsid w:val="004D5774"/>
    <w:rsid w:val="004D6820"/>
    <w:rsid w:val="004D7294"/>
    <w:rsid w:val="004D7A6B"/>
    <w:rsid w:val="004F24F5"/>
    <w:rsid w:val="004F6696"/>
    <w:rsid w:val="004F7CB9"/>
    <w:rsid w:val="00513247"/>
    <w:rsid w:val="005148FF"/>
    <w:rsid w:val="005232E9"/>
    <w:rsid w:val="00523FDA"/>
    <w:rsid w:val="0052410B"/>
    <w:rsid w:val="00524D2E"/>
    <w:rsid w:val="005366E3"/>
    <w:rsid w:val="00544877"/>
    <w:rsid w:val="00545A1A"/>
    <w:rsid w:val="00550BBF"/>
    <w:rsid w:val="00553E51"/>
    <w:rsid w:val="00554321"/>
    <w:rsid w:val="005620AB"/>
    <w:rsid w:val="005632D6"/>
    <w:rsid w:val="00567860"/>
    <w:rsid w:val="005709C4"/>
    <w:rsid w:val="00575A9F"/>
    <w:rsid w:val="00581563"/>
    <w:rsid w:val="00584B77"/>
    <w:rsid w:val="00586193"/>
    <w:rsid w:val="00591F1E"/>
    <w:rsid w:val="00594295"/>
    <w:rsid w:val="005A4FEE"/>
    <w:rsid w:val="005B3243"/>
    <w:rsid w:val="005B3803"/>
    <w:rsid w:val="005D605F"/>
    <w:rsid w:val="005E0AC0"/>
    <w:rsid w:val="005F0EA7"/>
    <w:rsid w:val="005F78C1"/>
    <w:rsid w:val="006058C1"/>
    <w:rsid w:val="00606C87"/>
    <w:rsid w:val="00607243"/>
    <w:rsid w:val="00607B0B"/>
    <w:rsid w:val="0061060B"/>
    <w:rsid w:val="00610E94"/>
    <w:rsid w:val="00644E55"/>
    <w:rsid w:val="00672809"/>
    <w:rsid w:val="00673D69"/>
    <w:rsid w:val="006827B3"/>
    <w:rsid w:val="006850B0"/>
    <w:rsid w:val="0068760D"/>
    <w:rsid w:val="006B1AFA"/>
    <w:rsid w:val="006B324C"/>
    <w:rsid w:val="006E2C29"/>
    <w:rsid w:val="006E3325"/>
    <w:rsid w:val="006F477D"/>
    <w:rsid w:val="006F7A3E"/>
    <w:rsid w:val="007015D3"/>
    <w:rsid w:val="00702420"/>
    <w:rsid w:val="00702D34"/>
    <w:rsid w:val="00707FAC"/>
    <w:rsid w:val="007115DF"/>
    <w:rsid w:val="00712C38"/>
    <w:rsid w:val="00713937"/>
    <w:rsid w:val="007167A9"/>
    <w:rsid w:val="007234BF"/>
    <w:rsid w:val="0073346C"/>
    <w:rsid w:val="007401DA"/>
    <w:rsid w:val="00742207"/>
    <w:rsid w:val="0075032D"/>
    <w:rsid w:val="007568AC"/>
    <w:rsid w:val="00763497"/>
    <w:rsid w:val="0076576C"/>
    <w:rsid w:val="007767E8"/>
    <w:rsid w:val="00781D91"/>
    <w:rsid w:val="00785663"/>
    <w:rsid w:val="00786F57"/>
    <w:rsid w:val="007A532E"/>
    <w:rsid w:val="007B6A78"/>
    <w:rsid w:val="007D463C"/>
    <w:rsid w:val="007E4192"/>
    <w:rsid w:val="007E5952"/>
    <w:rsid w:val="007F0070"/>
    <w:rsid w:val="007F1B59"/>
    <w:rsid w:val="007F3814"/>
    <w:rsid w:val="007F575F"/>
    <w:rsid w:val="008153B4"/>
    <w:rsid w:val="00824D1D"/>
    <w:rsid w:val="00826D31"/>
    <w:rsid w:val="0083026C"/>
    <w:rsid w:val="00834D07"/>
    <w:rsid w:val="0083682C"/>
    <w:rsid w:val="00836A8A"/>
    <w:rsid w:val="00840255"/>
    <w:rsid w:val="00866E84"/>
    <w:rsid w:val="00870FC2"/>
    <w:rsid w:val="00876EAE"/>
    <w:rsid w:val="00882A8E"/>
    <w:rsid w:val="008A3646"/>
    <w:rsid w:val="008B7D6F"/>
    <w:rsid w:val="008B7FFB"/>
    <w:rsid w:val="008C0735"/>
    <w:rsid w:val="008C4E0E"/>
    <w:rsid w:val="008D0801"/>
    <w:rsid w:val="008D4D44"/>
    <w:rsid w:val="008D7D9D"/>
    <w:rsid w:val="008E3CCA"/>
    <w:rsid w:val="008F4BC9"/>
    <w:rsid w:val="008F6B53"/>
    <w:rsid w:val="00905196"/>
    <w:rsid w:val="0091243B"/>
    <w:rsid w:val="00923DC4"/>
    <w:rsid w:val="00933E2E"/>
    <w:rsid w:val="00936339"/>
    <w:rsid w:val="0093768A"/>
    <w:rsid w:val="00941DA2"/>
    <w:rsid w:val="009548CD"/>
    <w:rsid w:val="0096194F"/>
    <w:rsid w:val="0096660A"/>
    <w:rsid w:val="009809A4"/>
    <w:rsid w:val="00981715"/>
    <w:rsid w:val="00983B7F"/>
    <w:rsid w:val="00985221"/>
    <w:rsid w:val="009A09B5"/>
    <w:rsid w:val="009A10CF"/>
    <w:rsid w:val="009A1A1F"/>
    <w:rsid w:val="009B192A"/>
    <w:rsid w:val="009B665E"/>
    <w:rsid w:val="009B7C9F"/>
    <w:rsid w:val="009D4C60"/>
    <w:rsid w:val="009E3584"/>
    <w:rsid w:val="00A067BE"/>
    <w:rsid w:val="00A1438B"/>
    <w:rsid w:val="00A149DA"/>
    <w:rsid w:val="00A16ACB"/>
    <w:rsid w:val="00A17871"/>
    <w:rsid w:val="00A320B9"/>
    <w:rsid w:val="00A355B5"/>
    <w:rsid w:val="00A46347"/>
    <w:rsid w:val="00A533BF"/>
    <w:rsid w:val="00A5695A"/>
    <w:rsid w:val="00A5704E"/>
    <w:rsid w:val="00A73B8A"/>
    <w:rsid w:val="00A80900"/>
    <w:rsid w:val="00A857FC"/>
    <w:rsid w:val="00A874C8"/>
    <w:rsid w:val="00A95E97"/>
    <w:rsid w:val="00A96936"/>
    <w:rsid w:val="00AB1243"/>
    <w:rsid w:val="00AB1407"/>
    <w:rsid w:val="00AD3F2A"/>
    <w:rsid w:val="00AD526D"/>
    <w:rsid w:val="00AE3638"/>
    <w:rsid w:val="00AF16E4"/>
    <w:rsid w:val="00B05CFC"/>
    <w:rsid w:val="00B1075A"/>
    <w:rsid w:val="00B17912"/>
    <w:rsid w:val="00B2196A"/>
    <w:rsid w:val="00B359FC"/>
    <w:rsid w:val="00B537A3"/>
    <w:rsid w:val="00B65607"/>
    <w:rsid w:val="00B71089"/>
    <w:rsid w:val="00B76E69"/>
    <w:rsid w:val="00B84347"/>
    <w:rsid w:val="00B919A2"/>
    <w:rsid w:val="00B97B38"/>
    <w:rsid w:val="00BA54FC"/>
    <w:rsid w:val="00BB768E"/>
    <w:rsid w:val="00BC13FA"/>
    <w:rsid w:val="00BC23E4"/>
    <w:rsid w:val="00BD6B89"/>
    <w:rsid w:val="00BD776A"/>
    <w:rsid w:val="00BE3909"/>
    <w:rsid w:val="00BF5F7D"/>
    <w:rsid w:val="00C042EE"/>
    <w:rsid w:val="00C06E3F"/>
    <w:rsid w:val="00C20F38"/>
    <w:rsid w:val="00C22387"/>
    <w:rsid w:val="00C24326"/>
    <w:rsid w:val="00C30CDC"/>
    <w:rsid w:val="00C349DD"/>
    <w:rsid w:val="00C37BD2"/>
    <w:rsid w:val="00C46FBC"/>
    <w:rsid w:val="00C62494"/>
    <w:rsid w:val="00C82D34"/>
    <w:rsid w:val="00C84C47"/>
    <w:rsid w:val="00C85410"/>
    <w:rsid w:val="00CA3981"/>
    <w:rsid w:val="00CC3C47"/>
    <w:rsid w:val="00CC5038"/>
    <w:rsid w:val="00CE01F1"/>
    <w:rsid w:val="00CF5746"/>
    <w:rsid w:val="00D12802"/>
    <w:rsid w:val="00D151A5"/>
    <w:rsid w:val="00D32AB7"/>
    <w:rsid w:val="00D43B1E"/>
    <w:rsid w:val="00D65740"/>
    <w:rsid w:val="00D70C9C"/>
    <w:rsid w:val="00D721EF"/>
    <w:rsid w:val="00D813E9"/>
    <w:rsid w:val="00D90FE7"/>
    <w:rsid w:val="00D91342"/>
    <w:rsid w:val="00DA1F38"/>
    <w:rsid w:val="00DA50E1"/>
    <w:rsid w:val="00DC0DBA"/>
    <w:rsid w:val="00DC1036"/>
    <w:rsid w:val="00DC2CCF"/>
    <w:rsid w:val="00DC667A"/>
    <w:rsid w:val="00DD3A2B"/>
    <w:rsid w:val="00DE5B4D"/>
    <w:rsid w:val="00DF526E"/>
    <w:rsid w:val="00E01FBC"/>
    <w:rsid w:val="00E06F9D"/>
    <w:rsid w:val="00E076B4"/>
    <w:rsid w:val="00E103F4"/>
    <w:rsid w:val="00E116FC"/>
    <w:rsid w:val="00E17B9C"/>
    <w:rsid w:val="00E34C90"/>
    <w:rsid w:val="00E36D1B"/>
    <w:rsid w:val="00E51400"/>
    <w:rsid w:val="00E542A8"/>
    <w:rsid w:val="00E60184"/>
    <w:rsid w:val="00E61821"/>
    <w:rsid w:val="00E71537"/>
    <w:rsid w:val="00EA5124"/>
    <w:rsid w:val="00EB6A70"/>
    <w:rsid w:val="00EC34C6"/>
    <w:rsid w:val="00EC773D"/>
    <w:rsid w:val="00ED78C7"/>
    <w:rsid w:val="00EE07F6"/>
    <w:rsid w:val="00EE1896"/>
    <w:rsid w:val="00F04B18"/>
    <w:rsid w:val="00F10B5C"/>
    <w:rsid w:val="00F16FB4"/>
    <w:rsid w:val="00F2164D"/>
    <w:rsid w:val="00F31095"/>
    <w:rsid w:val="00F65A71"/>
    <w:rsid w:val="00F86155"/>
    <w:rsid w:val="00FB6337"/>
    <w:rsid w:val="00FC33F5"/>
    <w:rsid w:val="00FC7B5A"/>
    <w:rsid w:val="00FE37AF"/>
    <w:rsid w:val="00FF61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64B0A"/>
  <w15:docId w15:val="{720813B3-F693-4613-A01B-C66AA71C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4D2E"/>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paragraph" w:styleId="Heading7">
    <w:name w:val="heading 7"/>
    <w:basedOn w:val="Normal"/>
    <w:next w:val="Normal"/>
    <w:link w:val="Heading7Char"/>
    <w:uiPriority w:val="9"/>
    <w:unhideWhenUsed/>
    <w:qFormat/>
    <w:rsid w:val="00B76E6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870FC2"/>
    <w:rPr>
      <w:rFonts w:ascii="Tahoma" w:hAnsi="Tahoma" w:cs="Tahoma"/>
      <w:sz w:val="16"/>
      <w:szCs w:val="16"/>
    </w:rPr>
  </w:style>
  <w:style w:type="character" w:customStyle="1" w:styleId="BalloonTextChar">
    <w:name w:val="Balloon Text Char"/>
    <w:basedOn w:val="DefaultParagraphFont"/>
    <w:link w:val="BalloonText"/>
    <w:uiPriority w:val="99"/>
    <w:semiHidden/>
    <w:rsid w:val="00870FC2"/>
    <w:rPr>
      <w:rFonts w:ascii="Tahoma" w:hAnsi="Tahoma" w:cs="Tahoma"/>
      <w:sz w:val="16"/>
      <w:szCs w:val="16"/>
    </w:rPr>
  </w:style>
  <w:style w:type="paragraph" w:customStyle="1" w:styleId="ICST-References">
    <w:name w:val="ICST-References"/>
    <w:qFormat/>
    <w:rsid w:val="00235403"/>
    <w:pPr>
      <w:numPr>
        <w:numId w:val="1"/>
      </w:numPr>
      <w:ind w:left="400" w:hanging="400"/>
      <w:jc w:val="both"/>
    </w:pPr>
    <w:rPr>
      <w:bCs/>
      <w:color w:val="auto"/>
      <w:sz w:val="18"/>
      <w:szCs w:val="18"/>
      <w:lang w:val="en-GB" w:eastAsia="en-GB"/>
    </w:rPr>
  </w:style>
  <w:style w:type="character" w:styleId="Hyperlink">
    <w:name w:val="Hyperlink"/>
    <w:basedOn w:val="DefaultParagraphFont"/>
    <w:uiPriority w:val="99"/>
    <w:unhideWhenUsed/>
    <w:rsid w:val="00A320B9"/>
    <w:rPr>
      <w:color w:val="auto"/>
      <w:u w:val="none"/>
    </w:rPr>
  </w:style>
  <w:style w:type="character" w:styleId="UnresolvedMention">
    <w:name w:val="Unresolved Mention"/>
    <w:basedOn w:val="DefaultParagraphFont"/>
    <w:uiPriority w:val="99"/>
    <w:semiHidden/>
    <w:unhideWhenUsed/>
    <w:rsid w:val="00173E2F"/>
    <w:rPr>
      <w:color w:val="605E5C"/>
      <w:shd w:val="clear" w:color="auto" w:fill="E1DFDD"/>
    </w:rPr>
  </w:style>
  <w:style w:type="character" w:customStyle="1" w:styleId="tlid-translation">
    <w:name w:val="tlid-translation"/>
    <w:basedOn w:val="DefaultParagraphFont"/>
    <w:rsid w:val="00981715"/>
  </w:style>
  <w:style w:type="paragraph" w:styleId="Header">
    <w:name w:val="header"/>
    <w:basedOn w:val="Normal"/>
    <w:link w:val="HeaderChar"/>
    <w:uiPriority w:val="99"/>
    <w:unhideWhenUsed/>
    <w:rsid w:val="009A1A1F"/>
    <w:pPr>
      <w:tabs>
        <w:tab w:val="center" w:pos="4513"/>
        <w:tab w:val="right" w:pos="9026"/>
      </w:tabs>
    </w:pPr>
  </w:style>
  <w:style w:type="character" w:customStyle="1" w:styleId="HeaderChar">
    <w:name w:val="Header Char"/>
    <w:basedOn w:val="DefaultParagraphFont"/>
    <w:link w:val="Header"/>
    <w:uiPriority w:val="99"/>
    <w:rsid w:val="009A1A1F"/>
  </w:style>
  <w:style w:type="paragraph" w:styleId="Footer">
    <w:name w:val="footer"/>
    <w:basedOn w:val="Normal"/>
    <w:link w:val="FooterChar"/>
    <w:uiPriority w:val="99"/>
    <w:unhideWhenUsed/>
    <w:rsid w:val="009A1A1F"/>
    <w:pPr>
      <w:tabs>
        <w:tab w:val="center" w:pos="4513"/>
        <w:tab w:val="right" w:pos="9026"/>
      </w:tabs>
    </w:pPr>
  </w:style>
  <w:style w:type="character" w:customStyle="1" w:styleId="FooterChar">
    <w:name w:val="Footer Char"/>
    <w:basedOn w:val="DefaultParagraphFont"/>
    <w:link w:val="Footer"/>
    <w:uiPriority w:val="99"/>
    <w:rsid w:val="009A1A1F"/>
  </w:style>
  <w:style w:type="paragraph" w:styleId="ListParagraph">
    <w:name w:val="List Paragraph"/>
    <w:basedOn w:val="Normal"/>
    <w:uiPriority w:val="34"/>
    <w:qFormat/>
    <w:rsid w:val="009A1A1F"/>
    <w:pPr>
      <w:ind w:left="720"/>
      <w:contextualSpacing/>
    </w:pPr>
  </w:style>
  <w:style w:type="character" w:customStyle="1" w:styleId="text">
    <w:name w:val="text"/>
    <w:basedOn w:val="DefaultParagraphFont"/>
    <w:rsid w:val="00A355B5"/>
  </w:style>
  <w:style w:type="character" w:customStyle="1" w:styleId="author-ref">
    <w:name w:val="author-ref"/>
    <w:basedOn w:val="DefaultParagraphFont"/>
    <w:rsid w:val="005148FF"/>
  </w:style>
  <w:style w:type="character" w:customStyle="1" w:styleId="author">
    <w:name w:val="author"/>
    <w:basedOn w:val="DefaultParagraphFont"/>
    <w:rsid w:val="00025C78"/>
  </w:style>
  <w:style w:type="table" w:styleId="TableGrid">
    <w:name w:val="Table Grid"/>
    <w:basedOn w:val="TableNormal"/>
    <w:uiPriority w:val="39"/>
    <w:rsid w:val="002F0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4158"/>
    <w:rPr>
      <w:color w:val="808080"/>
    </w:rPr>
  </w:style>
  <w:style w:type="character" w:customStyle="1" w:styleId="acopre">
    <w:name w:val="acopre"/>
    <w:basedOn w:val="DefaultParagraphFont"/>
    <w:rsid w:val="00063B8E"/>
  </w:style>
  <w:style w:type="paragraph" w:styleId="BodyText">
    <w:name w:val="Body Text"/>
    <w:basedOn w:val="Normal"/>
    <w:link w:val="BodyTextChar"/>
    <w:uiPriority w:val="1"/>
    <w:qFormat/>
    <w:rsid w:val="009A09B5"/>
    <w:pPr>
      <w:widowControl w:val="0"/>
      <w:autoSpaceDE w:val="0"/>
      <w:autoSpaceDN w:val="0"/>
    </w:pPr>
    <w:rPr>
      <w:color w:val="auto"/>
      <w:sz w:val="24"/>
      <w:szCs w:val="24"/>
      <w:lang w:val="id" w:eastAsia="id"/>
    </w:rPr>
  </w:style>
  <w:style w:type="character" w:customStyle="1" w:styleId="BodyTextChar">
    <w:name w:val="Body Text Char"/>
    <w:basedOn w:val="DefaultParagraphFont"/>
    <w:link w:val="BodyText"/>
    <w:uiPriority w:val="1"/>
    <w:rsid w:val="009A09B5"/>
    <w:rPr>
      <w:color w:val="auto"/>
      <w:sz w:val="24"/>
      <w:szCs w:val="24"/>
      <w:lang w:val="id" w:eastAsia="id"/>
    </w:rPr>
  </w:style>
  <w:style w:type="paragraph" w:customStyle="1" w:styleId="Heading11">
    <w:name w:val="Heading 11"/>
    <w:basedOn w:val="Normal"/>
    <w:link w:val="HEADING1Char"/>
    <w:qFormat/>
    <w:rsid w:val="00B76E69"/>
    <w:pPr>
      <w:autoSpaceDE w:val="0"/>
      <w:autoSpaceDN w:val="0"/>
      <w:adjustRightInd w:val="0"/>
      <w:spacing w:before="120" w:after="120"/>
      <w:jc w:val="both"/>
    </w:pPr>
    <w:rPr>
      <w:b/>
      <w:bCs/>
      <w:kern w:val="24"/>
      <w:sz w:val="24"/>
      <w:szCs w:val="24"/>
      <w:lang w:val="en-US"/>
    </w:rPr>
  </w:style>
  <w:style w:type="character" w:customStyle="1" w:styleId="Heading7Char">
    <w:name w:val="Heading 7 Char"/>
    <w:basedOn w:val="DefaultParagraphFont"/>
    <w:link w:val="Heading7"/>
    <w:uiPriority w:val="9"/>
    <w:rsid w:val="00B76E69"/>
    <w:rPr>
      <w:rFonts w:asciiTheme="majorHAnsi" w:eastAsiaTheme="majorEastAsia" w:hAnsiTheme="majorHAnsi" w:cstheme="majorBidi"/>
      <w:i/>
      <w:iCs/>
      <w:color w:val="1F3763" w:themeColor="accent1" w:themeShade="7F"/>
    </w:rPr>
  </w:style>
  <w:style w:type="character" w:customStyle="1" w:styleId="HEADING1Char">
    <w:name w:val="HEADING 1 Char"/>
    <w:basedOn w:val="DefaultParagraphFont"/>
    <w:link w:val="Heading11"/>
    <w:rsid w:val="00B76E69"/>
    <w:rPr>
      <w:b/>
      <w:bCs/>
      <w:kern w:val="24"/>
      <w:sz w:val="24"/>
      <w:szCs w:val="24"/>
      <w:lang w:val="en-US"/>
    </w:rPr>
  </w:style>
  <w:style w:type="character" w:styleId="CommentReference">
    <w:name w:val="annotation reference"/>
    <w:basedOn w:val="DefaultParagraphFont"/>
    <w:uiPriority w:val="99"/>
    <w:semiHidden/>
    <w:unhideWhenUsed/>
    <w:rsid w:val="00C06E3F"/>
    <w:rPr>
      <w:sz w:val="16"/>
      <w:szCs w:val="16"/>
    </w:rPr>
  </w:style>
  <w:style w:type="paragraph" w:styleId="CommentText">
    <w:name w:val="annotation text"/>
    <w:basedOn w:val="Normal"/>
    <w:link w:val="CommentTextChar"/>
    <w:uiPriority w:val="99"/>
    <w:semiHidden/>
    <w:unhideWhenUsed/>
    <w:rsid w:val="00C06E3F"/>
  </w:style>
  <w:style w:type="character" w:customStyle="1" w:styleId="CommentTextChar">
    <w:name w:val="Comment Text Char"/>
    <w:basedOn w:val="DefaultParagraphFont"/>
    <w:link w:val="CommentText"/>
    <w:uiPriority w:val="99"/>
    <w:semiHidden/>
    <w:rsid w:val="00C06E3F"/>
  </w:style>
  <w:style w:type="paragraph" w:styleId="CommentSubject">
    <w:name w:val="annotation subject"/>
    <w:basedOn w:val="CommentText"/>
    <w:next w:val="CommentText"/>
    <w:link w:val="CommentSubjectChar"/>
    <w:uiPriority w:val="99"/>
    <w:semiHidden/>
    <w:unhideWhenUsed/>
    <w:rsid w:val="00C06E3F"/>
    <w:rPr>
      <w:b/>
      <w:bCs/>
    </w:rPr>
  </w:style>
  <w:style w:type="character" w:customStyle="1" w:styleId="CommentSubjectChar">
    <w:name w:val="Comment Subject Char"/>
    <w:basedOn w:val="CommentTextChar"/>
    <w:link w:val="CommentSubject"/>
    <w:uiPriority w:val="99"/>
    <w:semiHidden/>
    <w:rsid w:val="00C06E3F"/>
    <w:rPr>
      <w:b/>
      <w:bCs/>
    </w:rPr>
  </w:style>
  <w:style w:type="paragraph" w:customStyle="1" w:styleId="TableParagraph">
    <w:name w:val="Table Paragraph"/>
    <w:basedOn w:val="Normal"/>
    <w:uiPriority w:val="1"/>
    <w:qFormat/>
    <w:rsid w:val="001623DD"/>
    <w:pPr>
      <w:widowControl w:val="0"/>
      <w:autoSpaceDE w:val="0"/>
      <w:autoSpaceDN w:val="0"/>
    </w:pPr>
    <w:rPr>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02146">
      <w:bodyDiv w:val="1"/>
      <w:marLeft w:val="0"/>
      <w:marRight w:val="0"/>
      <w:marTop w:val="0"/>
      <w:marBottom w:val="0"/>
      <w:divBdr>
        <w:top w:val="none" w:sz="0" w:space="0" w:color="auto"/>
        <w:left w:val="none" w:sz="0" w:space="0" w:color="auto"/>
        <w:bottom w:val="none" w:sz="0" w:space="0" w:color="auto"/>
        <w:right w:val="none" w:sz="0" w:space="0" w:color="auto"/>
      </w:divBdr>
    </w:div>
    <w:div w:id="569123763">
      <w:bodyDiv w:val="1"/>
      <w:marLeft w:val="0"/>
      <w:marRight w:val="0"/>
      <w:marTop w:val="0"/>
      <w:marBottom w:val="0"/>
      <w:divBdr>
        <w:top w:val="none" w:sz="0" w:space="0" w:color="auto"/>
        <w:left w:val="none" w:sz="0" w:space="0" w:color="auto"/>
        <w:bottom w:val="none" w:sz="0" w:space="0" w:color="auto"/>
        <w:right w:val="none" w:sz="0" w:space="0" w:color="auto"/>
      </w:divBdr>
    </w:div>
    <w:div w:id="1108047025">
      <w:bodyDiv w:val="1"/>
      <w:marLeft w:val="0"/>
      <w:marRight w:val="0"/>
      <w:marTop w:val="0"/>
      <w:marBottom w:val="0"/>
      <w:divBdr>
        <w:top w:val="none" w:sz="0" w:space="0" w:color="auto"/>
        <w:left w:val="none" w:sz="0" w:space="0" w:color="auto"/>
        <w:bottom w:val="none" w:sz="0" w:space="0" w:color="auto"/>
        <w:right w:val="none" w:sz="0" w:space="0" w:color="auto"/>
      </w:divBdr>
    </w:div>
    <w:div w:id="1195581998">
      <w:bodyDiv w:val="1"/>
      <w:marLeft w:val="0"/>
      <w:marRight w:val="0"/>
      <w:marTop w:val="0"/>
      <w:marBottom w:val="0"/>
      <w:divBdr>
        <w:top w:val="none" w:sz="0" w:space="0" w:color="auto"/>
        <w:left w:val="none" w:sz="0" w:space="0" w:color="auto"/>
        <w:bottom w:val="none" w:sz="0" w:space="0" w:color="auto"/>
        <w:right w:val="none" w:sz="0" w:space="0" w:color="auto"/>
      </w:divBdr>
    </w:div>
    <w:div w:id="1329676941">
      <w:bodyDiv w:val="1"/>
      <w:marLeft w:val="0"/>
      <w:marRight w:val="0"/>
      <w:marTop w:val="0"/>
      <w:marBottom w:val="0"/>
      <w:divBdr>
        <w:top w:val="none" w:sz="0" w:space="0" w:color="auto"/>
        <w:left w:val="none" w:sz="0" w:space="0" w:color="auto"/>
        <w:bottom w:val="none" w:sz="0" w:space="0" w:color="auto"/>
        <w:right w:val="none" w:sz="0" w:space="0" w:color="auto"/>
      </w:divBdr>
    </w:div>
    <w:div w:id="1649673600">
      <w:bodyDiv w:val="1"/>
      <w:marLeft w:val="0"/>
      <w:marRight w:val="0"/>
      <w:marTop w:val="0"/>
      <w:marBottom w:val="0"/>
      <w:divBdr>
        <w:top w:val="none" w:sz="0" w:space="0" w:color="auto"/>
        <w:left w:val="none" w:sz="0" w:space="0" w:color="auto"/>
        <w:bottom w:val="none" w:sz="0" w:space="0" w:color="auto"/>
        <w:right w:val="none" w:sz="0" w:space="0" w:color="auto"/>
      </w:divBdr>
    </w:div>
    <w:div w:id="1787892647">
      <w:bodyDiv w:val="1"/>
      <w:marLeft w:val="0"/>
      <w:marRight w:val="0"/>
      <w:marTop w:val="0"/>
      <w:marBottom w:val="0"/>
      <w:divBdr>
        <w:top w:val="none" w:sz="0" w:space="0" w:color="auto"/>
        <w:left w:val="none" w:sz="0" w:space="0" w:color="auto"/>
        <w:bottom w:val="none" w:sz="0" w:space="0" w:color="auto"/>
        <w:right w:val="none" w:sz="0" w:space="0" w:color="auto"/>
      </w:divBdr>
    </w:div>
    <w:div w:id="1976177971">
      <w:bodyDiv w:val="1"/>
      <w:marLeft w:val="0"/>
      <w:marRight w:val="0"/>
      <w:marTop w:val="0"/>
      <w:marBottom w:val="0"/>
      <w:divBdr>
        <w:top w:val="none" w:sz="0" w:space="0" w:color="auto"/>
        <w:left w:val="none" w:sz="0" w:space="0" w:color="auto"/>
        <w:bottom w:val="none" w:sz="0" w:space="0" w:color="auto"/>
        <w:right w:val="none" w:sz="0" w:space="0" w:color="auto"/>
      </w:divBdr>
    </w:div>
    <w:div w:id="2045519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tashaelanda1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BC24890-7013-451A-A935-9A6A14BB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10</dc:creator>
  <cp:lastModifiedBy>Author</cp:lastModifiedBy>
  <cp:revision>3</cp:revision>
  <cp:lastPrinted>2021-10-07T13:04:00Z</cp:lastPrinted>
  <dcterms:created xsi:type="dcterms:W3CDTF">2021-10-07T13:11:00Z</dcterms:created>
  <dcterms:modified xsi:type="dcterms:W3CDTF">2021-10-07T13:41:00Z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75f2a08c-65fe-37c0-aada-5d4964129998</vt:lpwstr>
  </property>
  <property fmtid="{D5CDD505-2E9C-101B-9397-08002B2CF9AE}" pid="24" name="Mendeley Citation Style_1">
    <vt:lpwstr>http://www.zotero.org/styles/ieee</vt:lpwstr>
  </property>
</Properties>
</file>